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6D41" w14:textId="5315C3BE" w:rsidR="002F31B6" w:rsidRPr="008B1128" w:rsidRDefault="002F31B6" w:rsidP="002F31B6">
      <w:pPr>
        <w:rPr>
          <w:rFonts w:cs="Calibri"/>
          <w:sz w:val="32"/>
          <w:szCs w:val="32"/>
          <w:lang w:val="lt-LT"/>
        </w:rPr>
      </w:pPr>
      <w:r w:rsidRPr="008B1128">
        <w:rPr>
          <w:rFonts w:cs="Calibri"/>
          <w:b/>
          <w:bCs/>
          <w:sz w:val="28"/>
          <w:szCs w:val="28"/>
          <w:lang w:val="de-DE"/>
        </w:rPr>
        <w:t xml:space="preserve">Betreff: </w:t>
      </w:r>
      <w:r w:rsidRPr="008B1128">
        <w:rPr>
          <w:rFonts w:cs="Calibri"/>
          <w:sz w:val="28"/>
          <w:szCs w:val="28"/>
          <w:lang w:val="de-DE"/>
        </w:rPr>
        <w:t>Einladung zu den Online-Bildungswettbewerben „Olympis“ für die Klassenstufen 1-4</w:t>
      </w:r>
    </w:p>
    <w:p w14:paraId="7A1428A8" w14:textId="05031FFA" w:rsidR="002F31B6" w:rsidRPr="005B17D2" w:rsidRDefault="00B459A9" w:rsidP="002F31B6">
      <w:pPr>
        <w:jc w:val="both"/>
        <w:rPr>
          <w:rFonts w:cs="Calibri"/>
          <w:sz w:val="32"/>
          <w:szCs w:val="32"/>
          <w:lang w:val="de-DE"/>
        </w:rPr>
      </w:pPr>
      <w:r w:rsidRPr="007C0187">
        <w:rPr>
          <w:noProof/>
          <w:lang w:val="ru-RU"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4299406C" wp14:editId="61339D15">
                <wp:simplePos x="0" y="0"/>
                <wp:positionH relativeFrom="margin">
                  <wp:align>right</wp:align>
                </wp:positionH>
                <wp:positionV relativeFrom="margin">
                  <wp:posOffset>376555</wp:posOffset>
                </wp:positionV>
                <wp:extent cx="2286000" cy="2656205"/>
                <wp:effectExtent l="81597" t="70803" r="5398" b="5397"/>
                <wp:wrapSquare wrapText="bothSides"/>
                <wp:docPr id="58201228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86000" cy="26562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dist="99190" dir="13188334" sx="75000" sy="75000" algn="tl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7ABC88" w14:textId="4090BCEE" w:rsidR="00B459A9" w:rsidRPr="00AD143E" w:rsidRDefault="00B459A9" w:rsidP="00B459A9">
                            <w:pPr>
                              <w:ind w:left="142" w:right="228" w:firstLine="284"/>
                              <w:jc w:val="center"/>
                              <w:rPr>
                                <w:rFonts w:ascii="Calibri Light" w:eastAsia="Times New Roman" w:hAnsi="Calibri Light"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de-DE"/>
                              </w:rPr>
                            </w:pPr>
                            <w:bookmarkStart w:id="0" w:name="_Hlk211703917"/>
                            <w:bookmarkEnd w:id="0"/>
                            <w:r w:rsidRPr="0070361F">
                              <w:rPr>
                                <w:b/>
                                <w:bCs/>
                                <w:i/>
                                <w:noProof/>
                                <w:color w:val="FFFFF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69FA212" wp14:editId="55195F42">
                                  <wp:extent cx="1619250" cy="304800"/>
                                  <wp:effectExtent l="0" t="0" r="0" b="0"/>
                                  <wp:docPr id="146541049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D143E">
                              <w:rPr>
                                <w:b/>
                                <w:bCs/>
                                <w:i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br/>
                            </w:r>
                            <w:r w:rsidRPr="00AD143E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 xml:space="preserve">93 von 100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>Teilnehmenden</w:t>
                            </w:r>
                            <w:r w:rsidRPr="00AD143E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 xml:space="preserve"> gefällt „Olympis“!</w:t>
                            </w:r>
                            <w:r w:rsidRPr="00AD143E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br/>
                            </w:r>
                            <w:r w:rsidRPr="00AD143E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br/>
                              <w:t>Mehr als 65.000 positive Bewertungen!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99406C" id="AutoShape 2" o:spid="_x0000_s1026" style="position:absolute;left:0;text-align:left;margin-left:128.8pt;margin-top:29.65pt;width:180pt;height:209.15pt;rotation:90;z-index:25166336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sNZcQIAAMIEAAAOAAAAZHJzL2Uyb0RvYy54bWysVNtu2zAMfR+wfxD0vviSSxOjTlGk6DCg&#10;u2DdsGdFkm1tsqhJSpz260fJXhpsb8MSQBAl8ujwkPT1zanX5CidV2BqWsxySqThIJRpa/r1y/2b&#10;NSU+MCOYBiNr+iQ9vdm+fnU92EqW0IEW0hEEMb4abE27EGyVZZ53smd+BlYavGzA9Syg6dpMODYg&#10;eq+zMs9X2QBOWAdceo+nd+Ml3Sb8ppE8fGwaLwPRNUVuIa0urfu4ZttrVrWO2U7xiQb7BxY9UwYf&#10;PUPdscDIwam/oHrFHXhowoxDn0HTKC5TDphNkf+RzWPHrEy5oDjenmXy/w+Wfzg+2k8uUvf2AfgP&#10;TwzsOmZaeescDJ1kAp8rolDZYH11DoiGx1CyH96DwNKyQ4CkwalxPXGAWi8XefylU8yVnJLwT2fh&#10;5SkQjodluV5FP8LxrlwtV2W+TC+yKoJFdtb58FZCT+Kmpg4ORnzG8iZsdnzwIckviGF9JCO+U9L0&#10;Got5ZJoU83xeToiTc/aCmbIHrcS90joZsf3kTjuCwQjGuTRhNcX7S09tor+BGBklYtV4IlPvTazg&#10;EKR77MRAhIrkN5tig8kKhY1YzIv1ej5f4JigEFfLJINHGaYt0y0OVtA0KvpNhS41RVQwEXXt/kxz&#10;ncf/KIi2HRvJR8TU58jNj+6J55lUsi74pjLHysYh8lU47U+YWdzuQTxhwVNpkT+OPSbTgXumZMAR&#10;qqn/eWBOUqLfGWyaTbFYxJlLxmJ5VaLhLm/2lzfMcISqKQ+OktHYhXFSD9aptsO3ipScgVtstUaF&#10;3z058poaFAclZTQNdZzESzt5vXx6tr8AAAD//wMAUEsDBBQABgAIAAAAIQDk8g9S4QAAAAoBAAAP&#10;AAAAZHJzL2Rvd25yZXYueG1sTI/BTsMwDIbvSLxDZCRuW9IyUFvqTjDEASYhbXDhljVeU61JSpN1&#10;3dsvnOBo+9Pv7y+Xk+nYSINvnUVI5gIY2dqp1jYIX5+vswyYD9Iq2TlLCGfysKyur0pZKHeyGxq3&#10;oWExxPpCIugQ+oJzX2sy0s9dTzbe9m4wMsRxaLga5CmGm46nQjxwI1sbP2jZ00pTfdgeDcKLfv5Z&#10;i/3hW1Ayfrxt3ge/yteItzfT0yOwQFP4g+FXP6pDFZ127miVZx3CLM3TiCJk2T2wCNxleQJsh7BY&#10;xA2vSv6/QnUBAAD//wMAUEsBAi0AFAAGAAgAAAAhALaDOJL+AAAA4QEAABMAAAAAAAAAAAAAAAAA&#10;AAAAAFtDb250ZW50X1R5cGVzXS54bWxQSwECLQAUAAYACAAAACEAOP0h/9YAAACUAQAACwAAAAAA&#10;AAAAAAAAAAAvAQAAX3JlbHMvLnJlbHNQSwECLQAUAAYACAAAACEAdBrDWXECAADCBAAADgAAAAAA&#10;AAAAAAAAAAAuAgAAZHJzL2Uyb0RvYy54bWxQSwECLQAUAAYACAAAACEA5PIPUuEAAAAKAQAADwAA&#10;AAAAAAAAAAAAAADLBAAAZHJzL2Rvd25yZXYueG1sUEsFBgAAAAAEAAQA8wAAANkFAAAAAA==&#10;" o:allowincell="f" fillcolor="#4ea72e [3209]" stroked="f">
                <v:shadow on="t" type="perspective" opacity=".5" origin="-.5,-.5" offset="-6pt,-5pt" matrix=".75,,,.75"/>
                <v:textbox>
                  <w:txbxContent>
                    <w:p w14:paraId="537ABC88" w14:textId="4090BCEE" w:rsidR="00B459A9" w:rsidRPr="00AD143E" w:rsidRDefault="00B459A9" w:rsidP="00B459A9">
                      <w:pPr>
                        <w:ind w:left="142" w:right="228" w:firstLine="284"/>
                        <w:jc w:val="center"/>
                        <w:rPr>
                          <w:rFonts w:ascii="Calibri Light" w:eastAsia="Times New Roman" w:hAnsi="Calibri Light"/>
                          <w:i/>
                          <w:iCs/>
                          <w:color w:val="FFFFFF"/>
                          <w:sz w:val="28"/>
                          <w:szCs w:val="28"/>
                          <w:lang w:val="de-DE"/>
                        </w:rPr>
                      </w:pPr>
                      <w:bookmarkStart w:id="1" w:name="_Hlk211703917"/>
                      <w:bookmarkEnd w:id="1"/>
                      <w:r w:rsidRPr="0070361F">
                        <w:rPr>
                          <w:b/>
                          <w:bCs/>
                          <w:i/>
                          <w:noProof/>
                          <w:color w:val="FFFFFF"/>
                          <w:sz w:val="32"/>
                          <w:szCs w:val="32"/>
                        </w:rPr>
                        <w:drawing>
                          <wp:inline distT="0" distB="0" distL="0" distR="0" wp14:anchorId="269FA212" wp14:editId="55195F42">
                            <wp:extent cx="1619250" cy="304800"/>
                            <wp:effectExtent l="0" t="0" r="0" b="0"/>
                            <wp:docPr id="146541049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D143E">
                        <w:rPr>
                          <w:b/>
                          <w:bCs/>
                          <w:i/>
                          <w:color w:val="FFFFFF"/>
                          <w:sz w:val="32"/>
                          <w:szCs w:val="32"/>
                          <w:lang w:val="de-DE"/>
                        </w:rPr>
                        <w:br/>
                      </w:r>
                      <w:r w:rsidRPr="00AD143E"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  <w:lang w:val="de-DE"/>
                        </w:rPr>
                        <w:t xml:space="preserve">93 von 100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  <w:lang w:val="de-DE"/>
                        </w:rPr>
                        <w:t>Teilnehmenden</w:t>
                      </w:r>
                      <w:r w:rsidRPr="00AD143E"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  <w:lang w:val="de-DE"/>
                        </w:rPr>
                        <w:t xml:space="preserve"> gefällt „Olympis“!</w:t>
                      </w:r>
                      <w:r w:rsidRPr="00AD143E"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  <w:lang w:val="de-DE"/>
                        </w:rPr>
                        <w:br/>
                      </w:r>
                      <w:r w:rsidRPr="00AD143E"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  <w:lang w:val="de-DE"/>
                        </w:rPr>
                        <w:br/>
                        <w:t>Mehr als 65.000 positive Bewertungen!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F31B6" w:rsidRPr="005B17D2">
        <w:rPr>
          <w:rFonts w:cs="Calibri"/>
          <w:sz w:val="32"/>
          <w:szCs w:val="32"/>
          <w:lang w:val="de-DE"/>
        </w:rPr>
        <w:t>Sehr geehrte Schulleitung,</w:t>
      </w:r>
    </w:p>
    <w:p w14:paraId="7268B142" w14:textId="41BDC195" w:rsidR="002F31B6" w:rsidRPr="005B17D2" w:rsidRDefault="002F31B6" w:rsidP="002F31B6">
      <w:pPr>
        <w:jc w:val="both"/>
        <w:rPr>
          <w:color w:val="000000"/>
          <w:sz w:val="26"/>
          <w:szCs w:val="26"/>
          <w:lang w:val="de-DE"/>
        </w:rPr>
      </w:pPr>
      <w:r w:rsidRPr="005B17D2">
        <w:rPr>
          <w:color w:val="000000"/>
          <w:sz w:val="26"/>
          <w:szCs w:val="26"/>
          <w:lang w:val="de-DE"/>
        </w:rPr>
        <w:t xml:space="preserve">wir möchten Ihre Schülerinnen und Schüler der </w:t>
      </w:r>
      <w:r w:rsidRPr="005B17D2">
        <w:rPr>
          <w:b/>
          <w:bCs/>
          <w:color w:val="000000"/>
          <w:sz w:val="26"/>
          <w:szCs w:val="26"/>
          <w:lang w:val="de-DE"/>
        </w:rPr>
        <w:t>Klassenstufen 1-4</w:t>
      </w:r>
      <w:r w:rsidRPr="005B17D2">
        <w:rPr>
          <w:color w:val="000000"/>
          <w:sz w:val="26"/>
          <w:szCs w:val="26"/>
          <w:lang w:val="de-DE"/>
        </w:rPr>
        <w:t xml:space="preserve"> sowie deren Lehrkräfte herzlich einladen, an unseren spannenden </w:t>
      </w:r>
      <w:r w:rsidRPr="005B17D2">
        <w:rPr>
          <w:b/>
          <w:bCs/>
          <w:color w:val="000000"/>
          <w:sz w:val="26"/>
          <w:szCs w:val="26"/>
          <w:lang w:val="de-DE"/>
        </w:rPr>
        <w:t>Online-Bildungswettbewerben „Olympis“</w:t>
      </w:r>
      <w:r w:rsidRPr="005B17D2">
        <w:rPr>
          <w:color w:val="000000"/>
          <w:sz w:val="26"/>
          <w:szCs w:val="26"/>
          <w:lang w:val="de-DE"/>
        </w:rPr>
        <w:t xml:space="preserve"> teilzunehmen.</w:t>
      </w:r>
    </w:p>
    <w:p w14:paraId="35653779" w14:textId="77777777" w:rsidR="002F31B6" w:rsidRPr="003354FA" w:rsidRDefault="002F31B6" w:rsidP="002F31B6">
      <w:pPr>
        <w:jc w:val="both"/>
        <w:rPr>
          <w:color w:val="000000"/>
          <w:sz w:val="26"/>
          <w:szCs w:val="26"/>
          <w:lang w:val="de-DE"/>
        </w:rPr>
      </w:pPr>
      <w:r w:rsidRPr="003354FA">
        <w:rPr>
          <w:color w:val="000000"/>
          <w:sz w:val="26"/>
          <w:szCs w:val="26"/>
          <w:lang w:val="de-DE"/>
        </w:rPr>
        <w:t xml:space="preserve">Vom 1. bis zum 30. November 2025 finden auf unserer Webseite </w:t>
      </w:r>
      <w:hyperlink r:id="rId7" w:history="1">
        <w:r w:rsidRPr="003354FA">
          <w:rPr>
            <w:rStyle w:val="Hyperlink"/>
            <w:sz w:val="26"/>
            <w:szCs w:val="26"/>
            <w:lang w:val="de-DE"/>
          </w:rPr>
          <w:t>www.olympis.de</w:t>
        </w:r>
      </w:hyperlink>
      <w:r w:rsidRPr="005B17D2">
        <w:rPr>
          <w:color w:val="000000"/>
          <w:sz w:val="26"/>
          <w:szCs w:val="26"/>
          <w:lang w:val="de-DE"/>
        </w:rPr>
        <w:t xml:space="preserve"> </w:t>
      </w:r>
      <w:r w:rsidRPr="003354FA">
        <w:rPr>
          <w:color w:val="000000"/>
          <w:sz w:val="26"/>
          <w:szCs w:val="26"/>
          <w:lang w:val="de-DE"/>
        </w:rPr>
        <w:t>vier Wettbewerbe für Grundschüler in ganz Deutschland</w:t>
      </w:r>
      <w:r>
        <w:rPr>
          <w:color w:val="000000"/>
          <w:sz w:val="26"/>
          <w:szCs w:val="26"/>
          <w:lang w:val="de-DE"/>
        </w:rPr>
        <w:t xml:space="preserve"> in den folgenden Fächern </w:t>
      </w:r>
      <w:r w:rsidRPr="003354FA">
        <w:rPr>
          <w:color w:val="000000"/>
          <w:sz w:val="26"/>
          <w:szCs w:val="26"/>
          <w:lang w:val="de-DE"/>
        </w:rPr>
        <w:t xml:space="preserve"> statt: </w:t>
      </w:r>
      <w:r w:rsidRPr="003354FA">
        <w:rPr>
          <w:b/>
          <w:bCs/>
          <w:color w:val="000000"/>
          <w:sz w:val="26"/>
          <w:szCs w:val="26"/>
          <w:lang w:val="de-DE"/>
        </w:rPr>
        <w:t xml:space="preserve">Deutsch, Englisch, Mathematik und </w:t>
      </w:r>
      <w:r w:rsidRPr="00793163">
        <w:rPr>
          <w:b/>
          <w:bCs/>
          <w:color w:val="000000"/>
          <w:sz w:val="26"/>
          <w:szCs w:val="26"/>
          <w:lang w:val="de-DE"/>
        </w:rPr>
        <w:t>Sachunterricht</w:t>
      </w:r>
      <w:r w:rsidRPr="003354FA">
        <w:rPr>
          <w:b/>
          <w:bCs/>
          <w:color w:val="000000"/>
          <w:sz w:val="26"/>
          <w:szCs w:val="26"/>
          <w:lang w:val="de-DE"/>
        </w:rPr>
        <w:t>.</w:t>
      </w:r>
    </w:p>
    <w:p w14:paraId="070DF899" w14:textId="77777777" w:rsidR="002F31B6" w:rsidRPr="003354FA" w:rsidRDefault="002F31B6" w:rsidP="002F31B6">
      <w:pPr>
        <w:jc w:val="both"/>
        <w:rPr>
          <w:color w:val="000000"/>
          <w:sz w:val="26"/>
          <w:szCs w:val="26"/>
          <w:lang w:val="de-DE"/>
        </w:rPr>
      </w:pPr>
      <w:r w:rsidRPr="003354FA">
        <w:rPr>
          <w:color w:val="000000"/>
          <w:sz w:val="26"/>
          <w:szCs w:val="26"/>
          <w:lang w:val="de-DE"/>
        </w:rPr>
        <w:t xml:space="preserve">Unser Ziel ist es, die </w:t>
      </w:r>
      <w:r w:rsidRPr="003354FA">
        <w:rPr>
          <w:b/>
          <w:bCs/>
          <w:color w:val="000000"/>
          <w:sz w:val="26"/>
          <w:szCs w:val="26"/>
          <w:lang w:val="de-DE"/>
        </w:rPr>
        <w:t>Lernmotivation</w:t>
      </w:r>
      <w:r w:rsidRPr="003354FA">
        <w:rPr>
          <w:color w:val="000000"/>
          <w:sz w:val="26"/>
          <w:szCs w:val="26"/>
          <w:lang w:val="de-DE"/>
        </w:rPr>
        <w:t xml:space="preserve"> der Kinder zu fördern und ihr Interesse an den Schulfächern zu wecken. „Olympis“ ist keine Olympiade für Hochbegabte – die Aufgaben umfassen verschiedene Schwierigkeitsstufen, sodass alle Kinder, unabhängig von ihrem Leistungsstand, teilnehmen und Erfolgserlebnisse </w:t>
      </w:r>
      <w:r>
        <w:rPr>
          <w:color w:val="000000"/>
          <w:sz w:val="26"/>
          <w:szCs w:val="26"/>
          <w:lang w:val="de-DE"/>
        </w:rPr>
        <w:t>feiern</w:t>
      </w:r>
      <w:r w:rsidRPr="003354FA">
        <w:rPr>
          <w:color w:val="000000"/>
          <w:sz w:val="26"/>
          <w:szCs w:val="26"/>
          <w:lang w:val="de-DE"/>
        </w:rPr>
        <w:t xml:space="preserve"> können. Die Aufgabeninhalte sind auf die aktuellen Lehrpläne der Bundesländer abgestimmt.</w:t>
      </w:r>
    </w:p>
    <w:p w14:paraId="3E06BEAE" w14:textId="77777777" w:rsidR="002F31B6" w:rsidRPr="003354FA" w:rsidRDefault="002F31B6" w:rsidP="002F31B6">
      <w:pPr>
        <w:jc w:val="both"/>
        <w:rPr>
          <w:color w:val="000000"/>
          <w:sz w:val="26"/>
          <w:szCs w:val="26"/>
          <w:lang w:val="de-DE"/>
        </w:rPr>
      </w:pPr>
      <w:r w:rsidRPr="003354FA">
        <w:rPr>
          <w:color w:val="000000"/>
          <w:sz w:val="26"/>
          <w:szCs w:val="26"/>
          <w:lang w:val="de-DE"/>
        </w:rPr>
        <w:t xml:space="preserve">Machen Sie sich selbst ein Bild: Unter </w:t>
      </w:r>
      <w:hyperlink r:id="rId8" w:history="1">
        <w:r w:rsidRPr="003354FA">
          <w:rPr>
            <w:rStyle w:val="Hyperlink"/>
            <w:sz w:val="26"/>
            <w:szCs w:val="26"/>
            <w:lang w:val="de-DE"/>
          </w:rPr>
          <w:t>www.olympis.de/demo</w:t>
        </w:r>
      </w:hyperlink>
      <w:r w:rsidRPr="003354FA">
        <w:rPr>
          <w:color w:val="000000"/>
          <w:sz w:val="26"/>
          <w:szCs w:val="26"/>
          <w:lang w:val="de-DE"/>
        </w:rPr>
        <w:t xml:space="preserve"> steht Ihnen eine </w:t>
      </w:r>
      <w:r w:rsidRPr="003354FA">
        <w:rPr>
          <w:b/>
          <w:bCs/>
          <w:color w:val="000000"/>
          <w:sz w:val="26"/>
          <w:szCs w:val="26"/>
          <w:lang w:val="de-DE"/>
        </w:rPr>
        <w:t>Demo-Version</w:t>
      </w:r>
      <w:r w:rsidRPr="003354FA">
        <w:rPr>
          <w:color w:val="000000"/>
          <w:sz w:val="26"/>
          <w:szCs w:val="26"/>
          <w:lang w:val="de-DE"/>
        </w:rPr>
        <w:t xml:space="preserve"> zur Verfügung, um das Wettbewerbsformat und die Aufgabentypen kennenzulernen.</w:t>
      </w:r>
    </w:p>
    <w:p w14:paraId="23CDDC6C" w14:textId="77777777" w:rsidR="002F31B6" w:rsidRPr="003354FA" w:rsidRDefault="002F31B6" w:rsidP="002F31B6">
      <w:pPr>
        <w:jc w:val="both"/>
        <w:rPr>
          <w:color w:val="000000"/>
          <w:sz w:val="26"/>
          <w:szCs w:val="26"/>
          <w:lang w:val="de-DE"/>
        </w:rPr>
      </w:pPr>
      <w:r w:rsidRPr="007C0187">
        <w:rPr>
          <w:noProof/>
          <w:color w:val="000000"/>
          <w:sz w:val="26"/>
          <w:szCs w:val="26"/>
          <w:lang w:val="ru-RU"/>
        </w:rPr>
        <mc:AlternateContent>
          <mc:Choice Requires="wps">
            <w:drawing>
              <wp:anchor distT="91440" distB="91440" distL="137160" distR="137160" simplePos="0" relativeHeight="251660288" behindDoc="0" locked="0" layoutInCell="0" allowOverlap="1" wp14:anchorId="04E4EF69" wp14:editId="22307A54">
                <wp:simplePos x="0" y="0"/>
                <wp:positionH relativeFrom="margin">
                  <wp:posOffset>2334895</wp:posOffset>
                </wp:positionH>
                <wp:positionV relativeFrom="margin">
                  <wp:posOffset>4566285</wp:posOffset>
                </wp:positionV>
                <wp:extent cx="2207260" cy="6814185"/>
                <wp:effectExtent l="1587" t="0" r="4128" b="4127"/>
                <wp:wrapSquare wrapText="bothSides"/>
                <wp:docPr id="158546249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07260" cy="6814185"/>
                        </a:xfrm>
                        <a:prstGeom prst="rect">
                          <a:avLst/>
                        </a:prstGeom>
                        <a:solidFill>
                          <a:srgbClr val="E4FFC9"/>
                        </a:solidFill>
                        <a:ln w="38100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0A98C3" w14:textId="77777777" w:rsidR="002F31B6" w:rsidRPr="00505EBA" w:rsidRDefault="002F31B6" w:rsidP="002F31B6">
                            <w:pPr>
                              <w:ind w:left="284" w:right="282"/>
                              <w:jc w:val="both"/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1507A"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Wir bitten um Ihre Unterstützung, diese Informationen an Ihre Lehrkräfte und die Eltern weiterzuleiten.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   </w:t>
                            </w:r>
                            <w:r w:rsidRPr="00505EBA"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>Hilfreich wären zum Beispiel folgende Maßnahmen:</w:t>
                            </w:r>
                          </w:p>
                          <w:p w14:paraId="23932A3D" w14:textId="77777777" w:rsidR="002F31B6" w:rsidRPr="0061507A" w:rsidRDefault="002F31B6" w:rsidP="002F31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right="282"/>
                              <w:jc w:val="both"/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1507A">
                              <w:rPr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>Aushang des Plakats</w:t>
                            </w:r>
                            <w:r w:rsidRPr="0061507A"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 und der Lehrerinformation im Lehrerzimmer und am Schwarzen Brett.</w:t>
                            </w:r>
                          </w:p>
                          <w:p w14:paraId="5FC81EE1" w14:textId="77777777" w:rsidR="002F31B6" w:rsidRPr="0061507A" w:rsidRDefault="002F31B6" w:rsidP="002F31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right="282"/>
                              <w:jc w:val="both"/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1507A">
                              <w:rPr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>Versand der Informationen</w:t>
                            </w:r>
                            <w:r w:rsidRPr="0061507A"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 an Lehrkräfte,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>Schüler und Schülerinnen</w:t>
                            </w:r>
                            <w:r w:rsidRPr="0061507A"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>sowie</w:t>
                            </w:r>
                            <w:r w:rsidRPr="0061507A"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 Eltern über das digitale Klassenbuch oder den internen E-Mail-Verteiler.</w:t>
                            </w:r>
                          </w:p>
                          <w:p w14:paraId="1B558AD6" w14:textId="77777777" w:rsidR="002F31B6" w:rsidRPr="0061507A" w:rsidRDefault="002F31B6" w:rsidP="002F31B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right="282"/>
                              <w:jc w:val="both"/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1507A">
                              <w:rPr>
                                <w:b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>Veröffentlichung einer Ankündigung</w:t>
                            </w:r>
                            <w:r w:rsidRPr="0061507A"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 auf der offiziellen Schulwebseite oder den Social-Media-Kanälen der Schule.</w:t>
                            </w:r>
                          </w:p>
                          <w:p w14:paraId="3BBBF934" w14:textId="77777777" w:rsidR="002F31B6" w:rsidRPr="0061507A" w:rsidRDefault="002F31B6" w:rsidP="002F31B6">
                            <w:pPr>
                              <w:ind w:left="284" w:right="282"/>
                              <w:jc w:val="both"/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1507A"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 xml:space="preserve">Alle dafür benötigten Materialien (Plakat, Elternbrief etc.) finden Sie zum Download auf unserer Webseite: </w:t>
                            </w:r>
                            <w:hyperlink r:id="rId9" w:history="1">
                              <w:r w:rsidRPr="00D80A63">
                                <w:rPr>
                                  <w:rStyle w:val="Hyperlink"/>
                                  <w:bCs/>
                                  <w:iCs/>
                                  <w:sz w:val="24"/>
                                  <w:szCs w:val="24"/>
                                  <w:lang w:val="de-DE"/>
                                </w:rPr>
                                <w:t>www.olympis.de/informationen</w:t>
                              </w:r>
                            </w:hyperlink>
                            <w:r w:rsidRPr="0061507A"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  <w:p w14:paraId="355401FA" w14:textId="77777777" w:rsidR="002F31B6" w:rsidRPr="0061507A" w:rsidRDefault="002F31B6" w:rsidP="002F31B6">
                            <w:pPr>
                              <w:pStyle w:val="ListParagraph"/>
                              <w:ind w:left="709" w:right="282"/>
                              <w:jc w:val="both"/>
                              <w:rPr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</w:p>
                          <w:p w14:paraId="72DCB599" w14:textId="77777777" w:rsidR="002F31B6" w:rsidRPr="0061507A" w:rsidRDefault="002F31B6" w:rsidP="002F31B6">
                            <w:pPr>
                              <w:ind w:left="709"/>
                              <w:jc w:val="center"/>
                              <w:rPr>
                                <w:rFonts w:ascii="Calibri Light" w:eastAsia="Times New Roman" w:hAnsi="Calibri Light"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4EF69" id="_x0000_s1027" style="position:absolute;left:0;text-align:left;margin-left:183.85pt;margin-top:359.55pt;width:173.8pt;height:536.55pt;rotation:90;z-index:2516602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uJKwIAADcEAAAOAAAAZHJzL2Uyb0RvYy54bWysU8GO2jAQvVfqP1i+lxAKLBsRVitYqkrb&#10;baVtP8A4DrHqeNyxIdCv79hJAbW3qjlYHo/z5s2b5+XDqTXsqNBrsCXPR2POlJVQabsv+bev23cL&#10;znwQthIGrCr5WXn+sHr7Ztm5Qk2gAVMpZARifdG5kjchuCLLvGxUK/wInLKUrAFbESjEfVah6Ai9&#10;NdlkPJ5nHWDlEKTynk43fZKvEn5dKxk+17VXgZmSE7eQVkzrLq7ZaimKPQrXaDnQEP/AohXaUtEL&#10;1EYEwQ6o/4JqtUTwUIeRhDaDutZSpR6om3z8RzevjXAq9ULieHeRyf8/WPlyfHVfMFL37hnkd88s&#10;rBth9+oREbpGiYrK5VGorHO+uPwQA0+/sl33CSoarTgESBqcamwZAmk9m47jl06pV3ZKwp8vwqtT&#10;YJIOJ5Px3WRO85GUmy/yab6YpYqiiGCRnUMfPihoWdyUHGmyCVYcn32I5K5XUjNgdLXVxqQA97u1&#10;QXYU5IKn6Xa7vh/Q/e01Y1lX8veLfGBsIQIkh8SiG+GbHqKiXe+cVgeyr9FtyRd9q+l6VO3JVmkf&#10;hDb9nigaG/moZMyB928do2V9EU67E9PVoHg82UF1JpWTnqQQvTVqvwH8yVlHvi25/3EQqDgzHy1N&#10;6j6fTqPRUzCd3U0owNvM7jYjrCSoksuAnPXBOvTP4+BQ7xuqlSedLTzSfGudtL7yGlxB7kwjGF5S&#10;tP9tnG5d3/vqFwAAAP//AwBQSwMEFAAGAAgAAAAhAMS4HkjgAAAADAEAAA8AAABkcnMvZG93bnJl&#10;di54bWxMj0FPwzAMhe9I/IfISNxYujFYW5pOCA3BacDgwi1tTFuROF2TdeXf453g9mw/PX+vWE/O&#10;ihGH0HlSMJ8lIJBqbzpqFHy8P16lIELUZLT1hAp+MMC6PD8rdG78kd5w3MVGcAiFXCtoY+xzKUPd&#10;otNh5nskvn35wenI49BIM+gjhzsrF0lyK53uiD+0useHFuvv3cEp2Fbj07THDa729Pma2euXTfo8&#10;KnV5Md3fgYg4xT8znPAZHUpmqvyBTBBWwTJjI6+TdM7qZEhWKberWC0X2Q3IspD/S5S/AAAA//8D&#10;AFBLAQItABQABgAIAAAAIQC2gziS/gAAAOEBAAATAAAAAAAAAAAAAAAAAAAAAABbQ29udGVudF9U&#10;eXBlc10ueG1sUEsBAi0AFAAGAAgAAAAhADj9If/WAAAAlAEAAAsAAAAAAAAAAAAAAAAALwEAAF9y&#10;ZWxzLy5yZWxzUEsBAi0AFAAGAAgAAAAhAO50u4krAgAANwQAAA4AAAAAAAAAAAAAAAAALgIAAGRy&#10;cy9lMm9Eb2MueG1sUEsBAi0AFAAGAAgAAAAhAMS4HkjgAAAADAEAAA8AAAAAAAAAAAAAAAAAhQQA&#10;AGRycy9kb3ducmV2LnhtbFBLBQYAAAAABAAEAPMAAACSBQAAAAA=&#10;" o:allowincell="f" fillcolor="#e4ffc9" stroked="f" strokeweight="3pt">
                <v:stroke dashstyle="dash"/>
                <v:shadow color="#868686"/>
                <v:textbox>
                  <w:txbxContent>
                    <w:p w14:paraId="1A0A98C3" w14:textId="77777777" w:rsidR="002F31B6" w:rsidRPr="00505EBA" w:rsidRDefault="002F31B6" w:rsidP="002F31B6">
                      <w:pPr>
                        <w:ind w:left="284" w:right="282"/>
                        <w:jc w:val="both"/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</w:pPr>
                      <w:r w:rsidRPr="0061507A"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 xml:space="preserve">Wir bitten um Ihre Unterstützung, diese Informationen an Ihre Lehrkräfte und die Eltern weiterzuleiten. </w:t>
                      </w:r>
                      <w:r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 xml:space="preserve">   </w:t>
                      </w:r>
                      <w:r w:rsidRPr="00505EBA"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>Hilfreich wären zum Beispiel folgende Maßnahmen:</w:t>
                      </w:r>
                    </w:p>
                    <w:p w14:paraId="23932A3D" w14:textId="77777777" w:rsidR="002F31B6" w:rsidRPr="0061507A" w:rsidRDefault="002F31B6" w:rsidP="002F31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282"/>
                        <w:jc w:val="both"/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</w:pPr>
                      <w:r w:rsidRPr="0061507A">
                        <w:rPr>
                          <w:b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>Aushang des Plakats</w:t>
                      </w:r>
                      <w:r w:rsidRPr="0061507A"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 xml:space="preserve"> und der Lehrerinformation im Lehrerzimmer und am Schwarzen Brett.</w:t>
                      </w:r>
                    </w:p>
                    <w:p w14:paraId="5FC81EE1" w14:textId="77777777" w:rsidR="002F31B6" w:rsidRPr="0061507A" w:rsidRDefault="002F31B6" w:rsidP="002F31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282"/>
                        <w:jc w:val="both"/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</w:pPr>
                      <w:r w:rsidRPr="0061507A">
                        <w:rPr>
                          <w:b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>Versand der Informationen</w:t>
                      </w:r>
                      <w:r w:rsidRPr="0061507A"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 xml:space="preserve"> an Lehrkräfte, </w:t>
                      </w:r>
                      <w:r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>Schüler und Schülerinnen</w:t>
                      </w:r>
                      <w:r w:rsidRPr="0061507A"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>sowie</w:t>
                      </w:r>
                      <w:r w:rsidRPr="0061507A"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 xml:space="preserve"> Eltern über das digitale Klassenbuch oder den internen E-Mail-Verteiler.</w:t>
                      </w:r>
                    </w:p>
                    <w:p w14:paraId="1B558AD6" w14:textId="77777777" w:rsidR="002F31B6" w:rsidRPr="0061507A" w:rsidRDefault="002F31B6" w:rsidP="002F31B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282"/>
                        <w:jc w:val="both"/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</w:pPr>
                      <w:r w:rsidRPr="0061507A">
                        <w:rPr>
                          <w:b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>Veröffentlichung einer Ankündigung</w:t>
                      </w:r>
                      <w:r w:rsidRPr="0061507A"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 xml:space="preserve"> auf der offiziellen Schulwebseite oder den Social-Media-Kanälen der Schule.</w:t>
                      </w:r>
                    </w:p>
                    <w:p w14:paraId="3BBBF934" w14:textId="77777777" w:rsidR="002F31B6" w:rsidRPr="0061507A" w:rsidRDefault="002F31B6" w:rsidP="002F31B6">
                      <w:pPr>
                        <w:ind w:left="284" w:right="282"/>
                        <w:jc w:val="both"/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</w:pPr>
                      <w:r w:rsidRPr="0061507A"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 xml:space="preserve">Alle dafür benötigten Materialien (Plakat, Elternbrief etc.) finden Sie zum Download auf unserer Webseite: </w:t>
                      </w:r>
                      <w:hyperlink r:id="rId10" w:history="1">
                        <w:r w:rsidRPr="00D80A63">
                          <w:rPr>
                            <w:rStyle w:val="Hyperlink"/>
                            <w:bCs/>
                            <w:iCs/>
                            <w:sz w:val="24"/>
                            <w:szCs w:val="24"/>
                            <w:lang w:val="de-DE"/>
                          </w:rPr>
                          <w:t>www.olympis.de/informationen</w:t>
                        </w:r>
                      </w:hyperlink>
                      <w:r w:rsidRPr="0061507A">
                        <w:rPr>
                          <w:bCs/>
                          <w:iCs/>
                          <w:color w:val="000000"/>
                          <w:sz w:val="24"/>
                          <w:szCs w:val="24"/>
                          <w:lang w:val="de-DE"/>
                        </w:rPr>
                        <w:t>.</w:t>
                      </w:r>
                    </w:p>
                    <w:p w14:paraId="355401FA" w14:textId="77777777" w:rsidR="002F31B6" w:rsidRPr="0061507A" w:rsidRDefault="002F31B6" w:rsidP="002F31B6">
                      <w:pPr>
                        <w:pStyle w:val="ListParagraph"/>
                        <w:ind w:left="709" w:right="282"/>
                        <w:jc w:val="both"/>
                        <w:rPr>
                          <w:bCs/>
                          <w:i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</w:p>
                    <w:p w14:paraId="72DCB599" w14:textId="77777777" w:rsidR="002F31B6" w:rsidRPr="0061507A" w:rsidRDefault="002F31B6" w:rsidP="002F31B6">
                      <w:pPr>
                        <w:ind w:left="709"/>
                        <w:jc w:val="center"/>
                        <w:rPr>
                          <w:rFonts w:ascii="Calibri Light" w:eastAsia="Times New Roman" w:hAnsi="Calibri Light"/>
                          <w:bCs/>
                          <w:i/>
                          <w:iCs/>
                          <w:color w:val="FFFFFF"/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3354FA">
        <w:rPr>
          <w:color w:val="000000"/>
          <w:sz w:val="26"/>
          <w:szCs w:val="26"/>
          <w:lang w:val="de-DE"/>
        </w:rPr>
        <w:t>Jeder Teilnehme</w:t>
      </w:r>
      <w:r>
        <w:rPr>
          <w:color w:val="000000"/>
          <w:sz w:val="26"/>
          <w:szCs w:val="26"/>
          <w:lang w:val="de-DE"/>
        </w:rPr>
        <w:t>nde</w:t>
      </w:r>
      <w:r w:rsidRPr="003354FA">
        <w:rPr>
          <w:color w:val="000000"/>
          <w:sz w:val="26"/>
          <w:szCs w:val="26"/>
          <w:lang w:val="de-DE"/>
        </w:rPr>
        <w:t xml:space="preserve"> wird für seine Mühe belohnt! </w:t>
      </w:r>
      <w:r w:rsidRPr="003354FA">
        <w:rPr>
          <w:b/>
          <w:bCs/>
          <w:color w:val="000000"/>
          <w:sz w:val="26"/>
          <w:szCs w:val="26"/>
          <w:lang w:val="de-DE"/>
        </w:rPr>
        <w:t>Alle Kinder</w:t>
      </w:r>
      <w:r w:rsidRPr="003354FA">
        <w:rPr>
          <w:color w:val="000000"/>
          <w:sz w:val="26"/>
          <w:szCs w:val="26"/>
          <w:lang w:val="de-DE"/>
        </w:rPr>
        <w:t xml:space="preserve"> erhalten eine persönliche Urkunde und einen „Olympis“-Kugelschreiber. In Klassen mit mehr als fünf </w:t>
      </w:r>
      <w:r>
        <w:rPr>
          <w:color w:val="000000"/>
          <w:sz w:val="26"/>
          <w:szCs w:val="26"/>
          <w:lang w:val="de-DE"/>
        </w:rPr>
        <w:t>Teilnehmenden</w:t>
      </w:r>
      <w:r w:rsidRPr="003354FA">
        <w:rPr>
          <w:color w:val="000000"/>
          <w:sz w:val="26"/>
          <w:szCs w:val="26"/>
          <w:lang w:val="de-DE"/>
        </w:rPr>
        <w:t xml:space="preserve"> gibt es zusätzlich für jeden ein „Olympis“-Lesezeichen.</w:t>
      </w:r>
    </w:p>
    <w:p w14:paraId="2B8DF274" w14:textId="77777777" w:rsidR="002F31B6" w:rsidRPr="003354FA" w:rsidRDefault="002F31B6" w:rsidP="002F31B6">
      <w:pPr>
        <w:jc w:val="both"/>
        <w:rPr>
          <w:color w:val="000000"/>
          <w:sz w:val="26"/>
          <w:szCs w:val="26"/>
          <w:lang w:val="de-DE"/>
        </w:rPr>
      </w:pPr>
      <w:r w:rsidRPr="003354FA">
        <w:rPr>
          <w:color w:val="000000"/>
          <w:sz w:val="26"/>
          <w:szCs w:val="26"/>
          <w:lang w:val="de-DE"/>
        </w:rPr>
        <w:t>Auch das Engagement der Lehrkräfte wird gewürdigt: Wettbewerbskoordinatoren erhalten ein Zertifikat für die Organisation, und die jeweiligen Fachlehrer bekommen eine Bescheinigung über die Leistungen ihrer Schüler</w:t>
      </w:r>
      <w:r>
        <w:rPr>
          <w:color w:val="000000"/>
          <w:sz w:val="26"/>
          <w:szCs w:val="26"/>
          <w:lang w:val="de-DE"/>
        </w:rPr>
        <w:t>innen und Schüler</w:t>
      </w:r>
      <w:r w:rsidRPr="003354FA">
        <w:rPr>
          <w:color w:val="000000"/>
          <w:sz w:val="26"/>
          <w:szCs w:val="26"/>
          <w:lang w:val="de-DE"/>
        </w:rPr>
        <w:t>.</w:t>
      </w:r>
    </w:p>
    <w:p w14:paraId="7F9B1019" w14:textId="77777777" w:rsidR="002F31B6" w:rsidRPr="003354FA" w:rsidRDefault="002F31B6" w:rsidP="002F31B6">
      <w:pPr>
        <w:jc w:val="both"/>
        <w:rPr>
          <w:color w:val="000000"/>
          <w:sz w:val="26"/>
          <w:szCs w:val="26"/>
          <w:lang w:val="de-DE"/>
        </w:rPr>
      </w:pPr>
      <w:r w:rsidRPr="003354FA">
        <w:rPr>
          <w:color w:val="000000"/>
          <w:sz w:val="26"/>
          <w:szCs w:val="26"/>
          <w:lang w:val="de-DE"/>
        </w:rPr>
        <w:t xml:space="preserve">Die Teilnahme ist flexibel </w:t>
      </w:r>
      <w:r w:rsidRPr="003354FA">
        <w:rPr>
          <w:b/>
          <w:bCs/>
          <w:color w:val="000000"/>
          <w:sz w:val="26"/>
          <w:szCs w:val="26"/>
          <w:lang w:val="de-DE"/>
        </w:rPr>
        <w:t>vom 1. bis 30. November 2025</w:t>
      </w:r>
      <w:r w:rsidRPr="003354FA">
        <w:rPr>
          <w:color w:val="000000"/>
          <w:sz w:val="26"/>
          <w:szCs w:val="26"/>
          <w:lang w:val="de-DE"/>
        </w:rPr>
        <w:t xml:space="preserve"> auf </w:t>
      </w:r>
      <w:hyperlink r:id="rId11" w:history="1">
        <w:r w:rsidRPr="003354FA">
          <w:rPr>
            <w:rStyle w:val="Hyperlink"/>
            <w:sz w:val="26"/>
            <w:szCs w:val="26"/>
            <w:lang w:val="de-DE"/>
          </w:rPr>
          <w:t>www.olympis.de</w:t>
        </w:r>
      </w:hyperlink>
      <w:r w:rsidRPr="005B17D2">
        <w:rPr>
          <w:color w:val="000000"/>
          <w:sz w:val="26"/>
          <w:szCs w:val="26"/>
          <w:lang w:val="de-DE"/>
        </w:rPr>
        <w:t xml:space="preserve"> </w:t>
      </w:r>
      <w:r w:rsidRPr="003354FA">
        <w:rPr>
          <w:color w:val="000000"/>
          <w:sz w:val="26"/>
          <w:szCs w:val="26"/>
          <w:lang w:val="de-DE"/>
        </w:rPr>
        <w:t>möglich – jederzeit in der Schule oder von zu Hause aus, per Computer oder Tablet.</w:t>
      </w:r>
    </w:p>
    <w:p w14:paraId="7AC5859E" w14:textId="40B7A4F9" w:rsidR="002F31B6" w:rsidRPr="003354FA" w:rsidRDefault="002F31B6" w:rsidP="002F31B6">
      <w:pPr>
        <w:jc w:val="both"/>
        <w:rPr>
          <w:color w:val="000000"/>
          <w:sz w:val="26"/>
          <w:szCs w:val="26"/>
          <w:lang w:val="de-DE"/>
        </w:rPr>
      </w:pPr>
      <w:r w:rsidRPr="003354FA">
        <w:rPr>
          <w:color w:val="000000"/>
          <w:sz w:val="26"/>
          <w:szCs w:val="26"/>
          <w:lang w:val="de-DE"/>
        </w:rPr>
        <w:t xml:space="preserve">Die Teilnahmegebühr für den Zugang </w:t>
      </w:r>
      <w:r w:rsidRPr="003354FA">
        <w:rPr>
          <w:b/>
          <w:bCs/>
          <w:color w:val="000000"/>
          <w:sz w:val="26"/>
          <w:szCs w:val="26"/>
          <w:lang w:val="de-DE"/>
        </w:rPr>
        <w:t>zu allen</w:t>
      </w:r>
      <w:r w:rsidRPr="003354FA">
        <w:rPr>
          <w:color w:val="000000"/>
          <w:sz w:val="26"/>
          <w:szCs w:val="26"/>
          <w:lang w:val="de-DE"/>
        </w:rPr>
        <w:t xml:space="preserve"> vier Wettbewerben beträgt 7</w:t>
      </w:r>
      <w:r w:rsidR="00233FEE">
        <w:rPr>
          <w:color w:val="000000"/>
          <w:sz w:val="26"/>
          <w:szCs w:val="26"/>
          <w:lang w:val="de-DE"/>
        </w:rPr>
        <w:t xml:space="preserve"> </w:t>
      </w:r>
      <w:r w:rsidRPr="003354FA">
        <w:rPr>
          <w:color w:val="000000"/>
          <w:sz w:val="26"/>
          <w:szCs w:val="26"/>
          <w:lang w:val="de-DE"/>
        </w:rPr>
        <w:t xml:space="preserve">€ pro </w:t>
      </w:r>
      <w:r>
        <w:rPr>
          <w:color w:val="000000"/>
          <w:sz w:val="26"/>
          <w:szCs w:val="26"/>
          <w:lang w:val="de-DE"/>
        </w:rPr>
        <w:t>Kind</w:t>
      </w:r>
      <w:r w:rsidRPr="003354FA">
        <w:rPr>
          <w:color w:val="000000"/>
          <w:sz w:val="26"/>
          <w:szCs w:val="26"/>
          <w:lang w:val="de-DE"/>
        </w:rPr>
        <w:t>.</w:t>
      </w:r>
    </w:p>
    <w:p w14:paraId="06A3E607" w14:textId="77777777" w:rsidR="002F31B6" w:rsidRPr="000B4C43" w:rsidRDefault="002F31B6" w:rsidP="002F31B6">
      <w:pPr>
        <w:rPr>
          <w:color w:val="000000"/>
          <w:sz w:val="26"/>
          <w:szCs w:val="26"/>
          <w:lang w:val="de-DE"/>
        </w:rPr>
      </w:pPr>
      <w:r>
        <w:rPr>
          <w:noProof/>
          <w:sz w:val="26"/>
          <w:szCs w:val="26"/>
          <w:lang w:val="ru-RU"/>
        </w:rPr>
        <w:lastRenderedPageBreak/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57797E36" wp14:editId="6AEBCCB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630805" cy="6711315"/>
                <wp:effectExtent l="0" t="1905" r="0" b="0"/>
                <wp:wrapSquare wrapText="bothSides"/>
                <wp:docPr id="20879852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30805" cy="6711315"/>
                        </a:xfrm>
                        <a:prstGeom prst="rect">
                          <a:avLst/>
                        </a:prstGeom>
                        <a:solidFill>
                          <a:srgbClr val="E4FFC9"/>
                        </a:solidFill>
                        <a:ln w="38100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2FB05C" w14:textId="77777777" w:rsidR="002F31B6" w:rsidRPr="007C1492" w:rsidRDefault="002F31B6" w:rsidP="002F31B6">
                            <w:pPr>
                              <w:ind w:left="284"/>
                              <w:rPr>
                                <w:b/>
                                <w:bCs/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7C1492">
                              <w:rPr>
                                <w:b/>
                                <w:bCs/>
                                <w:iCs/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>Vorteile der „Olympis“-Wettbewerbe:</w:t>
                            </w:r>
                          </w:p>
                          <w:p w14:paraId="788D83F9" w14:textId="77777777" w:rsidR="002F31B6" w:rsidRPr="00297315" w:rsidRDefault="002F31B6" w:rsidP="002F31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993"/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297315"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Die Teilnahmegebühr berechtigt zur Teilnahme an allen vier Wettbewerben.</w:t>
                            </w:r>
                          </w:p>
                          <w:p w14:paraId="680CDD64" w14:textId="77777777" w:rsidR="002F31B6" w:rsidRPr="00297315" w:rsidRDefault="002F31B6" w:rsidP="002F31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993"/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297315"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Alle Teilnehme</w:t>
                            </w:r>
                            <w:r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nden</w:t>
                            </w:r>
                            <w:r w:rsidRPr="00297315"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 xml:space="preserve"> erhalten gedruckte (und elektronische) personalisierte Urkunden/Diplome und </w:t>
                            </w:r>
                            <w:r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Mini-Preise</w:t>
                            </w:r>
                            <w:r w:rsidRPr="00297315"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.</w:t>
                            </w:r>
                          </w:p>
                          <w:p w14:paraId="509641EF" w14:textId="77777777" w:rsidR="002F31B6" w:rsidRPr="00297315" w:rsidRDefault="002F31B6" w:rsidP="002F31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993"/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297315"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Kostenloser Versand der Auszeichnungen.</w:t>
                            </w:r>
                          </w:p>
                          <w:p w14:paraId="2F6C4A49" w14:textId="77777777" w:rsidR="002F31B6" w:rsidRPr="00297315" w:rsidRDefault="002F31B6" w:rsidP="002F31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993"/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297315"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Farbenfrohe und animierte Aufgaben.</w:t>
                            </w:r>
                          </w:p>
                          <w:p w14:paraId="686AB1E7" w14:textId="77777777" w:rsidR="002F31B6" w:rsidRPr="00297315" w:rsidRDefault="002F31B6" w:rsidP="002F31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993"/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297315"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Detaillierte Fehleranalyse.</w:t>
                            </w:r>
                          </w:p>
                          <w:p w14:paraId="6037CD86" w14:textId="77777777" w:rsidR="002F31B6" w:rsidRPr="00297315" w:rsidRDefault="002F31B6" w:rsidP="002F31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993"/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297315"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 xml:space="preserve">Die </w:t>
                            </w:r>
                            <w:r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Koordinatoren</w:t>
                            </w:r>
                            <w:r w:rsidRPr="00297315"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 xml:space="preserve"> erhalten Zertifikate, die </w:t>
                            </w:r>
                            <w:r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Lehrkräfte</w:t>
                            </w:r>
                            <w:r w:rsidRPr="00297315"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 xml:space="preserve"> Urkunden.</w:t>
                            </w:r>
                          </w:p>
                          <w:p w14:paraId="57D46904" w14:textId="77777777" w:rsidR="002F31B6" w:rsidRPr="00297315" w:rsidRDefault="002F31B6" w:rsidP="002F31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993"/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297315"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 xml:space="preserve">Vertonung der Aufgaben für die jüngsten </w:t>
                            </w:r>
                            <w:r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Schülerinnen und Schüler</w:t>
                            </w:r>
                            <w:r w:rsidRPr="00297315"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.</w:t>
                            </w:r>
                          </w:p>
                          <w:p w14:paraId="0ACDA868" w14:textId="77777777" w:rsidR="002F31B6" w:rsidRPr="00297315" w:rsidRDefault="002F31B6" w:rsidP="002F31B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993"/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</w:pPr>
                            <w:r w:rsidRPr="00297315">
                              <w:rPr>
                                <w:iCs/>
                                <w:color w:val="000000"/>
                                <w:sz w:val="26"/>
                                <w:szCs w:val="26"/>
                                <w:lang w:val="de-DE"/>
                              </w:rPr>
                              <w:t>Über 65.000 positive Bewertungen.</w:t>
                            </w:r>
                          </w:p>
                          <w:p w14:paraId="0EC24B1E" w14:textId="77777777" w:rsidR="002F31B6" w:rsidRPr="00386C0A" w:rsidRDefault="002F31B6" w:rsidP="002F31B6">
                            <w:pPr>
                              <w:ind w:left="709"/>
                              <w:jc w:val="center"/>
                              <w:rPr>
                                <w:rFonts w:ascii="Calibri Light" w:eastAsia="Times New Roman" w:hAnsi="Calibri Light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97E36" id="_x0000_s1028" style="position:absolute;margin-left:0;margin-top:0;width:207.15pt;height:528.45pt;rotation:90;z-index:251661312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V1LAIAADcEAAAOAAAAZHJzL2Uyb0RvYy54bWysU9uO2yAQfa/Uf0C8N7Zz26wVZ7VKNlWl&#10;7UXa9gMIxjEqZuhA4my/vgNOk6h9q+oHxDD4zJkzh+XDqTPsqNBrsBUvRjlnykqotd1X/NvX7bsF&#10;Zz4IWwsDVlX8VXn+sHr7Ztm7Uo2hBVMrZARifdm7irchuDLLvGxVJ/wInLKUbAA7ESjEfVaj6Am9&#10;M9k4z+dZD1g7BKm8p9PNkOSrhN80SobPTeNVYKbixC2kFdO6i2u2Wopyj8K1Wp5piH9g0QltqegF&#10;aiOCYAfUf0F1WiJ4aMJIQpdB02ipUg/UTZH/0c1LK5xKvZA43l1k8v8PVn46vrgvGKl79wzyu2cW&#10;1q2we/WICH2rRE3liihU1jtfXn6Igadf2a7/CDWNVhwCJA1ODXYMgbSeTfP4pVPqlZ2S8K8X4dUp&#10;MEmH4/kkX+QzziTl5ndFMSlmqaIoI1hk59CH9wo6FjcVR5psghXHZx8iueuV1AwYXW+1MSnA/W5t&#10;kB0FueBput2u78/o/vaasayv+GRRnBlbiADJIbHoRvh2gKhpNzin04Hsa3RX8cXQaroeVXuyddoH&#10;oc2wJ4rGRj4qGfPM+7eO0bK+DKfdiemaJIkF4skO6ldSOelJDqa3Ru23gD8568m3Ffc/DgIVZ+aD&#10;pUndF9NpNHoKprO7MQV4m9ndZoSVBFVxGZCzIViH4XkcHOp9S7WKpLOFR5pvo5PWV15nV5A70wjO&#10;Lyna/zZOt67vffULAAD//wMAUEsDBBQABgAIAAAAIQCGNunb3gAAAAwBAAAPAAAAZHJzL2Rvd25y&#10;ZXYueG1sTI/BTsMwDIbvSLxDZCRuW7pVbKM0nRAaghOwwYWb25i2InG6JuvK2xMEErv9lj/9/pyv&#10;R2vEQL1vHSuYTRMQxJXTLdcK3l7vJysQPiBrNI5JwRd5WBfnZzlm2h15S8Mu1CKWsM9QQRNCl0np&#10;q4Ys+qnriOPuw/UWQxz7Wuoej7HcGjlPkoW02HK80GBHdw1Vn7uDVfBUDg/jnja03PP7y7VJnzer&#10;x0Gpy4vx9gZEoDH8w/CjH9WhiE6lO7D2wiiYpPNZGlkFvyEiy/RqAaL8C7LI5ekTxTcAAAD//wMA&#10;UEsBAi0AFAAGAAgAAAAhALaDOJL+AAAA4QEAABMAAAAAAAAAAAAAAAAAAAAAAFtDb250ZW50X1R5&#10;cGVzXS54bWxQSwECLQAUAAYACAAAACEAOP0h/9YAAACUAQAACwAAAAAAAAAAAAAAAAAvAQAAX3Jl&#10;bHMvLnJlbHNQSwECLQAUAAYACAAAACEAVnC1dSwCAAA3BAAADgAAAAAAAAAAAAAAAAAuAgAAZHJz&#10;L2Uyb0RvYy54bWxQSwECLQAUAAYACAAAACEAhjbp294AAAAMAQAADwAAAAAAAAAAAAAAAACGBAAA&#10;ZHJzL2Rvd25yZXYueG1sUEsFBgAAAAAEAAQA8wAAAJEFAAAAAA==&#10;" o:allowincell="f" fillcolor="#e4ffc9" stroked="f" strokeweight="3pt">
                <v:stroke dashstyle="dash"/>
                <v:shadow color="#868686"/>
                <v:textbox>
                  <w:txbxContent>
                    <w:p w14:paraId="182FB05C" w14:textId="77777777" w:rsidR="002F31B6" w:rsidRPr="007C1492" w:rsidRDefault="002F31B6" w:rsidP="002F31B6">
                      <w:pPr>
                        <w:ind w:left="284"/>
                        <w:rPr>
                          <w:b/>
                          <w:bCs/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7C1492">
                        <w:rPr>
                          <w:b/>
                          <w:bCs/>
                          <w:iCs/>
                          <w:color w:val="000000"/>
                          <w:sz w:val="28"/>
                          <w:szCs w:val="28"/>
                          <w:lang w:val="de-DE"/>
                        </w:rPr>
                        <w:t>Vorteile der „Olympis“-Wettbewerbe:</w:t>
                      </w:r>
                    </w:p>
                    <w:p w14:paraId="788D83F9" w14:textId="77777777" w:rsidR="002F31B6" w:rsidRPr="00297315" w:rsidRDefault="002F31B6" w:rsidP="002F31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993"/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297315"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>Die Teilnahmegebühr berechtigt zur Teilnahme an allen vier Wettbewerben.</w:t>
                      </w:r>
                    </w:p>
                    <w:p w14:paraId="680CDD64" w14:textId="77777777" w:rsidR="002F31B6" w:rsidRPr="00297315" w:rsidRDefault="002F31B6" w:rsidP="002F31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993"/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297315"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>Alle Teilnehme</w:t>
                      </w:r>
                      <w:r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>nden</w:t>
                      </w:r>
                      <w:r w:rsidRPr="00297315"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 xml:space="preserve"> erhalten gedruckte (und elektronische) personalisierte Urkunden/Diplome und </w:t>
                      </w:r>
                      <w:r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>Mini-Preise</w:t>
                      </w:r>
                      <w:r w:rsidRPr="00297315"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>.</w:t>
                      </w:r>
                    </w:p>
                    <w:p w14:paraId="509641EF" w14:textId="77777777" w:rsidR="002F31B6" w:rsidRPr="00297315" w:rsidRDefault="002F31B6" w:rsidP="002F31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993"/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297315"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>Kostenloser Versand der Auszeichnungen.</w:t>
                      </w:r>
                    </w:p>
                    <w:p w14:paraId="2F6C4A49" w14:textId="77777777" w:rsidR="002F31B6" w:rsidRPr="00297315" w:rsidRDefault="002F31B6" w:rsidP="002F31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993"/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297315"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>Farbenfrohe und animierte Aufgaben.</w:t>
                      </w:r>
                    </w:p>
                    <w:p w14:paraId="686AB1E7" w14:textId="77777777" w:rsidR="002F31B6" w:rsidRPr="00297315" w:rsidRDefault="002F31B6" w:rsidP="002F31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993"/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297315"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>Detaillierte Fehleranalyse.</w:t>
                      </w:r>
                    </w:p>
                    <w:p w14:paraId="6037CD86" w14:textId="77777777" w:rsidR="002F31B6" w:rsidRPr="00297315" w:rsidRDefault="002F31B6" w:rsidP="002F31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993"/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297315"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 xml:space="preserve">Die </w:t>
                      </w:r>
                      <w:r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>Koordinatoren</w:t>
                      </w:r>
                      <w:r w:rsidRPr="00297315"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 xml:space="preserve"> erhalten Zertifikate, die </w:t>
                      </w:r>
                      <w:r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>Lehrkräfte</w:t>
                      </w:r>
                      <w:r w:rsidRPr="00297315"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 xml:space="preserve"> Urkunden.</w:t>
                      </w:r>
                    </w:p>
                    <w:p w14:paraId="57D46904" w14:textId="77777777" w:rsidR="002F31B6" w:rsidRPr="00297315" w:rsidRDefault="002F31B6" w:rsidP="002F31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993"/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297315"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 xml:space="preserve">Vertonung der Aufgaben für die jüngsten </w:t>
                      </w:r>
                      <w:r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>Schülerinnen und Schüler</w:t>
                      </w:r>
                      <w:r w:rsidRPr="00297315"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>.</w:t>
                      </w:r>
                    </w:p>
                    <w:p w14:paraId="0ACDA868" w14:textId="77777777" w:rsidR="002F31B6" w:rsidRPr="00297315" w:rsidRDefault="002F31B6" w:rsidP="002F31B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993"/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</w:pPr>
                      <w:r w:rsidRPr="00297315">
                        <w:rPr>
                          <w:iCs/>
                          <w:color w:val="000000"/>
                          <w:sz w:val="26"/>
                          <w:szCs w:val="26"/>
                          <w:lang w:val="de-DE"/>
                        </w:rPr>
                        <w:t>Über 65.000 positive Bewertungen.</w:t>
                      </w:r>
                    </w:p>
                    <w:p w14:paraId="0EC24B1E" w14:textId="77777777" w:rsidR="002F31B6" w:rsidRPr="00386C0A" w:rsidRDefault="002F31B6" w:rsidP="002F31B6">
                      <w:pPr>
                        <w:ind w:left="709"/>
                        <w:jc w:val="center"/>
                        <w:rPr>
                          <w:rFonts w:ascii="Calibri Light" w:eastAsia="Times New Roman" w:hAnsi="Calibri Light"/>
                          <w:i/>
                          <w:iCs/>
                          <w:color w:val="000000"/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AD143E">
        <w:rPr>
          <w:color w:val="000000"/>
          <w:sz w:val="26"/>
          <w:szCs w:val="26"/>
          <w:lang w:val="de-DE"/>
        </w:rPr>
        <w:br/>
      </w:r>
      <w:r w:rsidRPr="000B4C43">
        <w:rPr>
          <w:color w:val="000000"/>
          <w:sz w:val="26"/>
          <w:szCs w:val="26"/>
          <w:lang w:val="de-DE"/>
        </w:rPr>
        <w:t xml:space="preserve">Die Bildungswettbewerbe „Olympis“ wurden 2014 in Litauen ins Leben gerufen. In den vergangenen </w:t>
      </w:r>
      <w:r>
        <w:rPr>
          <w:b/>
          <w:bCs/>
          <w:color w:val="000000"/>
          <w:sz w:val="26"/>
          <w:szCs w:val="26"/>
          <w:lang w:val="de-DE"/>
        </w:rPr>
        <w:t>elf</w:t>
      </w:r>
      <w:r w:rsidRPr="000B4C43">
        <w:rPr>
          <w:b/>
          <w:bCs/>
          <w:color w:val="000000"/>
          <w:sz w:val="26"/>
          <w:szCs w:val="26"/>
          <w:lang w:val="de-DE"/>
        </w:rPr>
        <w:t xml:space="preserve"> Jahren</w:t>
      </w:r>
      <w:r w:rsidRPr="000B4C43">
        <w:rPr>
          <w:color w:val="000000"/>
          <w:sz w:val="26"/>
          <w:szCs w:val="26"/>
          <w:lang w:val="de-DE"/>
        </w:rPr>
        <w:t xml:space="preserve"> haben bereits mehr als </w:t>
      </w:r>
      <w:r>
        <w:rPr>
          <w:color w:val="000000"/>
          <w:sz w:val="26"/>
          <w:szCs w:val="26"/>
          <w:lang w:val="de-DE"/>
        </w:rPr>
        <w:t>zwei</w:t>
      </w:r>
      <w:r w:rsidRPr="000B4C43">
        <w:rPr>
          <w:color w:val="000000"/>
          <w:sz w:val="26"/>
          <w:szCs w:val="26"/>
          <w:lang w:val="de-DE"/>
        </w:rPr>
        <w:t xml:space="preserve"> Millionen Schülerinnen und Schüler aus verschiedenen Ländern daran teilgenommen.</w:t>
      </w:r>
    </w:p>
    <w:p w14:paraId="58BC561C" w14:textId="43C47D8C" w:rsidR="002F31B6" w:rsidRPr="00AD143E" w:rsidRDefault="002F31B6" w:rsidP="002F31B6">
      <w:pPr>
        <w:jc w:val="both"/>
        <w:rPr>
          <w:color w:val="000000"/>
          <w:sz w:val="26"/>
          <w:szCs w:val="26"/>
          <w:lang w:val="de-DE"/>
        </w:rPr>
      </w:pPr>
      <w:r w:rsidRPr="00AD143E">
        <w:rPr>
          <w:color w:val="000000"/>
          <w:sz w:val="26"/>
          <w:szCs w:val="26"/>
          <w:lang w:val="de-DE"/>
        </w:rPr>
        <w:t>Unmittelbar nach der Teilnahme an den Wettbewerben werden die Schüler</w:t>
      </w:r>
      <w:r>
        <w:rPr>
          <w:color w:val="000000"/>
          <w:sz w:val="26"/>
          <w:szCs w:val="26"/>
          <w:lang w:val="de-DE"/>
        </w:rPr>
        <w:t xml:space="preserve"> und Schülerinnen</w:t>
      </w:r>
      <w:r w:rsidRPr="00AD143E">
        <w:rPr>
          <w:color w:val="000000"/>
          <w:sz w:val="26"/>
          <w:szCs w:val="26"/>
          <w:lang w:val="de-DE"/>
        </w:rPr>
        <w:t xml:space="preserve"> gebeten, die Frage „Würdest du die „Olympis“-Wettbewerbe deinen Freunden weiterempfehlen?” zu beantworten und eine Bewertung zum Wettbewerb abzugeben. Im Durchschnitt antworteten 93 % der Teilnehme</w:t>
      </w:r>
      <w:r>
        <w:rPr>
          <w:color w:val="000000"/>
          <w:sz w:val="26"/>
          <w:szCs w:val="26"/>
          <w:lang w:val="de-DE"/>
        </w:rPr>
        <w:t>nden</w:t>
      </w:r>
      <w:r w:rsidRPr="00AD143E">
        <w:rPr>
          <w:color w:val="000000"/>
          <w:sz w:val="26"/>
          <w:szCs w:val="26"/>
          <w:lang w:val="de-DE"/>
        </w:rPr>
        <w:t xml:space="preserve"> mit „Ja“, und </w:t>
      </w:r>
      <w:r w:rsidRPr="002A333A">
        <w:rPr>
          <w:b/>
          <w:bCs/>
          <w:color w:val="000000"/>
          <w:sz w:val="26"/>
          <w:szCs w:val="26"/>
          <w:lang w:val="de-DE"/>
        </w:rPr>
        <w:t>mehr als 65.000 Schüler</w:t>
      </w:r>
      <w:r>
        <w:rPr>
          <w:b/>
          <w:bCs/>
          <w:color w:val="000000"/>
          <w:sz w:val="26"/>
          <w:szCs w:val="26"/>
          <w:lang w:val="de-DE"/>
        </w:rPr>
        <w:t>, Schülerinnen</w:t>
      </w:r>
      <w:r w:rsidRPr="002A333A">
        <w:rPr>
          <w:b/>
          <w:bCs/>
          <w:color w:val="000000"/>
          <w:sz w:val="26"/>
          <w:szCs w:val="26"/>
          <w:lang w:val="de-DE"/>
        </w:rPr>
        <w:t xml:space="preserve"> und </w:t>
      </w:r>
      <w:r w:rsidR="003437A6" w:rsidRPr="003437A6">
        <w:rPr>
          <w:b/>
          <w:bCs/>
          <w:color w:val="000000"/>
          <w:sz w:val="26"/>
          <w:szCs w:val="26"/>
          <w:lang w:val="de-DE"/>
        </w:rPr>
        <w:t xml:space="preserve">Lehrkräfte </w:t>
      </w:r>
      <w:r w:rsidRPr="002A333A">
        <w:rPr>
          <w:b/>
          <w:bCs/>
          <w:color w:val="000000"/>
          <w:sz w:val="26"/>
          <w:szCs w:val="26"/>
          <w:lang w:val="de-DE"/>
        </w:rPr>
        <w:t>schrieben positive Bewertungen</w:t>
      </w:r>
      <w:r w:rsidRPr="00AD143E">
        <w:rPr>
          <w:color w:val="000000"/>
          <w:sz w:val="26"/>
          <w:szCs w:val="26"/>
          <w:lang w:val="de-DE"/>
        </w:rPr>
        <w:t>, die sie auf der Seite </w:t>
      </w:r>
      <w:hyperlink r:id="rId12" w:history="1">
        <w:r w:rsidRPr="00D80A63">
          <w:rPr>
            <w:rStyle w:val="Hyperlink"/>
            <w:sz w:val="26"/>
            <w:szCs w:val="26"/>
            <w:lang w:val="lt-LT"/>
          </w:rPr>
          <w:t>www.olympis.de/bewertungen</w:t>
        </w:r>
      </w:hyperlink>
      <w:r>
        <w:rPr>
          <w:color w:val="000000"/>
          <w:sz w:val="26"/>
          <w:szCs w:val="26"/>
          <w:lang w:val="lt-LT"/>
        </w:rPr>
        <w:t xml:space="preserve"> </w:t>
      </w:r>
      <w:r w:rsidRPr="00AD143E">
        <w:rPr>
          <w:color w:val="000000"/>
          <w:sz w:val="26"/>
          <w:szCs w:val="26"/>
          <w:lang w:val="de-DE"/>
        </w:rPr>
        <w:t>einsehen können.</w:t>
      </w:r>
    </w:p>
    <w:p w14:paraId="4C405985" w14:textId="77777777" w:rsidR="002F31B6" w:rsidRPr="00AD143E" w:rsidRDefault="002F31B6" w:rsidP="002F31B6">
      <w:pPr>
        <w:jc w:val="both"/>
        <w:rPr>
          <w:color w:val="000000"/>
          <w:sz w:val="26"/>
          <w:szCs w:val="26"/>
          <w:lang w:val="de-DE"/>
        </w:rPr>
      </w:pPr>
      <w:r w:rsidRPr="00AD143E">
        <w:rPr>
          <w:color w:val="000000"/>
          <w:sz w:val="26"/>
          <w:szCs w:val="26"/>
          <w:lang w:val="de-DE"/>
        </w:rPr>
        <w:t>Außerdem finden Sie viele Bewertungen mit Fotos auf Facebook, wenn Sie</w:t>
      </w:r>
      <w:r>
        <w:rPr>
          <w:color w:val="000000"/>
          <w:sz w:val="26"/>
          <w:szCs w:val="26"/>
          <w:lang w:val="de-DE"/>
        </w:rPr>
        <w:t xml:space="preserve"> dort</w:t>
      </w:r>
      <w:r w:rsidRPr="00AD143E">
        <w:rPr>
          <w:color w:val="000000"/>
          <w:sz w:val="26"/>
          <w:szCs w:val="26"/>
          <w:lang w:val="de-DE"/>
        </w:rPr>
        <w:t xml:space="preserve"> „Olympis“ in die Suche eingeben.</w:t>
      </w:r>
    </w:p>
    <w:p w14:paraId="5BB72BFD" w14:textId="77777777" w:rsidR="002F31B6" w:rsidRPr="00190C73" w:rsidRDefault="002F31B6" w:rsidP="002F31B6">
      <w:pPr>
        <w:rPr>
          <w:color w:val="000000"/>
          <w:sz w:val="26"/>
          <w:szCs w:val="26"/>
          <w:lang w:val="de-DE"/>
        </w:rPr>
      </w:pPr>
      <w:r w:rsidRPr="009549FF">
        <w:rPr>
          <w:color w:val="000000"/>
          <w:sz w:val="26"/>
          <w:szCs w:val="26"/>
          <w:lang w:val="de-DE"/>
        </w:rPr>
        <w:t xml:space="preserve">Wir legen großen Wert auf den guten Ruf unserer Wettbewerbe und tun unser Bestes, um die Zufriedenheit aller </w:t>
      </w:r>
      <w:r>
        <w:rPr>
          <w:color w:val="000000"/>
          <w:sz w:val="26"/>
          <w:szCs w:val="26"/>
          <w:lang w:val="de-DE"/>
        </w:rPr>
        <w:t xml:space="preserve">Teilnehmenden </w:t>
      </w:r>
      <w:r w:rsidRPr="009549FF">
        <w:rPr>
          <w:color w:val="000000"/>
          <w:sz w:val="26"/>
          <w:szCs w:val="26"/>
          <w:lang w:val="de-DE"/>
        </w:rPr>
        <w:t>zu gewährleisten.</w:t>
      </w:r>
      <w:r>
        <w:rPr>
          <w:color w:val="000000"/>
          <w:sz w:val="26"/>
          <w:szCs w:val="26"/>
          <w:lang w:val="de-DE"/>
        </w:rPr>
        <w:t xml:space="preserve"> </w:t>
      </w:r>
      <w:r w:rsidRPr="00190C73">
        <w:rPr>
          <w:color w:val="000000"/>
          <w:sz w:val="26"/>
          <w:szCs w:val="26"/>
          <w:lang w:val="de-DE"/>
        </w:rPr>
        <w:t>Der Schutz der Daten von Schülerinnen und Schülern hat für uns höchste Priorität und erfolgt streng nach den Vorgaben der DSGVO.</w:t>
      </w:r>
    </w:p>
    <w:p w14:paraId="1D1F7F99" w14:textId="77777777" w:rsidR="002F31B6" w:rsidRPr="009D02DB" w:rsidRDefault="002F31B6" w:rsidP="002F31B6">
      <w:pPr>
        <w:rPr>
          <w:color w:val="000000"/>
          <w:sz w:val="26"/>
          <w:szCs w:val="26"/>
          <w:lang w:val="de-DE"/>
        </w:rPr>
      </w:pPr>
      <w:r w:rsidRPr="009D02DB">
        <w:rPr>
          <w:color w:val="000000"/>
          <w:sz w:val="26"/>
          <w:szCs w:val="26"/>
          <w:lang w:val="de-DE"/>
        </w:rPr>
        <w:t xml:space="preserve">Wir würden uns freuen, Ihre Schülerinnen und Schüler unter den </w:t>
      </w:r>
      <w:r>
        <w:rPr>
          <w:color w:val="000000"/>
          <w:sz w:val="26"/>
          <w:szCs w:val="26"/>
          <w:lang w:val="de-DE"/>
        </w:rPr>
        <w:t xml:space="preserve">Teilnehmenden </w:t>
      </w:r>
      <w:r w:rsidRPr="009D02DB">
        <w:rPr>
          <w:color w:val="000000"/>
          <w:sz w:val="26"/>
          <w:szCs w:val="26"/>
          <w:lang w:val="de-DE"/>
        </w:rPr>
        <w:t>und Preisträgern der „Olympis“-Wettbewerbe zu sehen!</w:t>
      </w:r>
      <w:r>
        <w:rPr>
          <w:color w:val="000000"/>
          <w:sz w:val="26"/>
          <w:szCs w:val="26"/>
          <w:lang w:val="de-DE"/>
        </w:rPr>
        <w:br/>
      </w:r>
    </w:p>
    <w:p w14:paraId="5C6EDFA1" w14:textId="77777777" w:rsidR="002F31B6" w:rsidRDefault="002F31B6" w:rsidP="002F31B6">
      <w:pPr>
        <w:rPr>
          <w:color w:val="000000"/>
          <w:sz w:val="26"/>
          <w:szCs w:val="26"/>
          <w:lang w:val="de-DE"/>
        </w:rPr>
      </w:pPr>
      <w:r w:rsidRPr="009D02DB">
        <w:rPr>
          <w:color w:val="000000"/>
          <w:sz w:val="26"/>
          <w:szCs w:val="26"/>
          <w:lang w:val="de-DE"/>
        </w:rPr>
        <w:t>Mit freundlichen Grüßen</w:t>
      </w:r>
      <w:r>
        <w:rPr>
          <w:color w:val="000000"/>
          <w:sz w:val="26"/>
          <w:szCs w:val="26"/>
          <w:lang w:val="de-DE"/>
        </w:rPr>
        <w:br/>
      </w:r>
      <w:r w:rsidRPr="009D02DB">
        <w:rPr>
          <w:color w:val="000000"/>
          <w:sz w:val="26"/>
          <w:szCs w:val="26"/>
          <w:lang w:val="de-DE"/>
        </w:rPr>
        <w:t>Aleksej Rosov</w:t>
      </w:r>
      <w:r>
        <w:rPr>
          <w:color w:val="000000"/>
          <w:sz w:val="26"/>
          <w:szCs w:val="26"/>
          <w:lang w:val="de-DE"/>
        </w:rPr>
        <w:t>,</w:t>
      </w:r>
      <w:r w:rsidRPr="009D02DB">
        <w:rPr>
          <w:color w:val="000000"/>
          <w:sz w:val="26"/>
          <w:szCs w:val="26"/>
          <w:lang w:val="de-DE"/>
        </w:rPr>
        <w:t xml:space="preserve"> Projektleiter „Olympis“</w:t>
      </w:r>
    </w:p>
    <w:p w14:paraId="24861588" w14:textId="77777777" w:rsidR="002F31B6" w:rsidRPr="009D02DB" w:rsidRDefault="002F31B6" w:rsidP="002F31B6">
      <w:pPr>
        <w:rPr>
          <w:color w:val="000000"/>
          <w:sz w:val="26"/>
          <w:szCs w:val="26"/>
          <w:lang w:val="de-DE"/>
        </w:rPr>
      </w:pPr>
    </w:p>
    <w:p w14:paraId="46F4C76A" w14:textId="77777777" w:rsidR="002F31B6" w:rsidRPr="00847FAE" w:rsidRDefault="002F31B6" w:rsidP="002F31B6">
      <w:pPr>
        <w:jc w:val="center"/>
        <w:rPr>
          <w:lang w:val="de-DE"/>
        </w:rPr>
      </w:pPr>
      <w:r w:rsidRPr="00847FAE">
        <w:rPr>
          <w:color w:val="000000"/>
          <w:sz w:val="32"/>
          <w:szCs w:val="32"/>
          <w:lang w:val="de-DE"/>
        </w:rPr>
        <w:t xml:space="preserve">Weitere Informationen zu den Wettbewerben finden Sie unter: </w:t>
      </w:r>
      <w:hyperlink r:id="rId13" w:history="1">
        <w:r w:rsidRPr="00D80A63">
          <w:rPr>
            <w:rStyle w:val="Hyperlink"/>
            <w:sz w:val="32"/>
            <w:szCs w:val="32"/>
            <w:lang w:val="de-DE"/>
          </w:rPr>
          <w:t>www.olympis.de</w:t>
        </w:r>
      </w:hyperlink>
      <w:r>
        <w:rPr>
          <w:color w:val="000000"/>
          <w:sz w:val="32"/>
          <w:szCs w:val="32"/>
          <w:lang w:val="de-DE"/>
        </w:rPr>
        <w:t xml:space="preserve"> </w:t>
      </w:r>
    </w:p>
    <w:p w14:paraId="37931283" w14:textId="77777777" w:rsidR="002F31B6" w:rsidRDefault="002F31B6" w:rsidP="002F31B6">
      <w:pPr>
        <w:jc w:val="center"/>
        <w:rPr>
          <w:lang w:val="lt-LT"/>
        </w:rPr>
      </w:pPr>
    </w:p>
    <w:p w14:paraId="2039FFBD" w14:textId="77777777" w:rsidR="002F31B6" w:rsidRDefault="002F31B6" w:rsidP="002F31B6">
      <w:pPr>
        <w:jc w:val="center"/>
        <w:rPr>
          <w:lang w:val="lt-LT"/>
        </w:rPr>
      </w:pPr>
    </w:p>
    <w:p w14:paraId="0BEBA22C" w14:textId="478F014C" w:rsidR="00280A32" w:rsidRPr="002F31B6" w:rsidRDefault="002F31B6" w:rsidP="002F31B6">
      <w:pPr>
        <w:rPr>
          <w:lang w:val="de-DE"/>
        </w:rPr>
      </w:pPr>
      <w:r w:rsidRPr="00280A32">
        <w:rPr>
          <w:color w:val="808080" w:themeColor="background1" w:themeShade="80"/>
          <w:sz w:val="26"/>
          <w:szCs w:val="26"/>
          <w:lang w:val="lt-LT"/>
        </w:rPr>
        <w:t xml:space="preserve">Impressum: </w:t>
      </w:r>
      <w:r w:rsidRPr="00A33AE4">
        <w:rPr>
          <w:color w:val="808080" w:themeColor="background1" w:themeShade="80"/>
          <w:sz w:val="26"/>
          <w:szCs w:val="26"/>
          <w:lang w:val="de-DE"/>
        </w:rPr>
        <w:t>UAB „Advertis“ (Registernummer: 302806502), Geschäftsführer: Aleksej Rosov</w:t>
      </w:r>
      <w:r w:rsidRPr="00A33AE4">
        <w:rPr>
          <w:color w:val="808080" w:themeColor="background1" w:themeShade="80"/>
          <w:sz w:val="26"/>
          <w:szCs w:val="26"/>
          <w:lang w:val="de-DE"/>
        </w:rPr>
        <w:br/>
      </w:r>
      <w:r w:rsidRPr="009B551D">
        <w:rPr>
          <w:color w:val="808080" w:themeColor="background1" w:themeShade="80"/>
          <w:sz w:val="26"/>
          <w:szCs w:val="26"/>
          <w:lang w:val="de-DE"/>
        </w:rPr>
        <w:t>Registrierungsadresse</w:t>
      </w:r>
      <w:r>
        <w:rPr>
          <w:color w:val="808080" w:themeColor="background1" w:themeShade="80"/>
          <w:sz w:val="26"/>
          <w:szCs w:val="26"/>
          <w:lang w:val="de-DE"/>
        </w:rPr>
        <w:t xml:space="preserve">: </w:t>
      </w:r>
      <w:r w:rsidRPr="00A33AE4">
        <w:rPr>
          <w:color w:val="808080" w:themeColor="background1" w:themeShade="80"/>
          <w:sz w:val="26"/>
          <w:szCs w:val="26"/>
          <w:lang w:val="de-DE"/>
        </w:rPr>
        <w:t>S. Stanevičiaus g. 90-2, LT-07101 Vilnius, Litauen</w:t>
      </w:r>
      <w:r>
        <w:rPr>
          <w:color w:val="808080" w:themeColor="background1" w:themeShade="80"/>
          <w:sz w:val="26"/>
          <w:szCs w:val="26"/>
          <w:lang w:val="de-DE"/>
        </w:rPr>
        <w:br/>
      </w:r>
      <w:r w:rsidRPr="00EE37EA">
        <w:rPr>
          <w:color w:val="808080" w:themeColor="background1" w:themeShade="80"/>
          <w:sz w:val="26"/>
          <w:szCs w:val="26"/>
          <w:lang w:val="de-DE"/>
        </w:rPr>
        <w:t>Kontakt:</w:t>
      </w:r>
      <w:r w:rsidRPr="00EE37EA">
        <w:rPr>
          <w:lang w:val="de-DE"/>
        </w:rPr>
        <w:t xml:space="preserve"> </w:t>
      </w:r>
      <w:hyperlink r:id="rId14" w:history="1">
        <w:r w:rsidRPr="00D80A63">
          <w:rPr>
            <w:rStyle w:val="Hyperlink"/>
            <w:sz w:val="26"/>
            <w:szCs w:val="26"/>
            <w:lang w:val="de-D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info@olympis.de</w:t>
        </w:r>
      </w:hyperlink>
      <w:r>
        <w:rPr>
          <w:color w:val="000000"/>
          <w:sz w:val="26"/>
          <w:szCs w:val="26"/>
          <w:lang w:val="de-DE"/>
          <w14:textFill>
            <w14:solidFill>
              <w14:srgbClr w14:val="000000">
                <w14:lumMod w14:val="50000"/>
              </w14:srgbClr>
            </w14:solidFill>
          </w14:textFill>
        </w:rPr>
        <w:t xml:space="preserve">, </w:t>
      </w:r>
      <w:hyperlink r:id="rId15" w:history="1">
        <w:r w:rsidRPr="00D80A63">
          <w:rPr>
            <w:rStyle w:val="Hyperlink"/>
            <w:sz w:val="26"/>
            <w:szCs w:val="26"/>
            <w:lang w:val="de-DE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www.olympis.de</w:t>
        </w:r>
      </w:hyperlink>
    </w:p>
    <w:sectPr w:rsidR="00280A32" w:rsidRPr="002F31B6" w:rsidSect="003C033B">
      <w:pgSz w:w="12240" w:h="15840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3E32"/>
    <w:multiLevelType w:val="multilevel"/>
    <w:tmpl w:val="8A3ED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A52D9"/>
    <w:multiLevelType w:val="multilevel"/>
    <w:tmpl w:val="2C78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84D1B"/>
    <w:multiLevelType w:val="hybridMultilevel"/>
    <w:tmpl w:val="A2F8AA1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5F27EED"/>
    <w:multiLevelType w:val="hybridMultilevel"/>
    <w:tmpl w:val="6082F2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41F95"/>
    <w:multiLevelType w:val="hybridMultilevel"/>
    <w:tmpl w:val="BA7E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37274"/>
    <w:multiLevelType w:val="multilevel"/>
    <w:tmpl w:val="4360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C389F"/>
    <w:multiLevelType w:val="hybridMultilevel"/>
    <w:tmpl w:val="D8721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136951">
    <w:abstractNumId w:val="6"/>
  </w:num>
  <w:num w:numId="2" w16cid:durableId="2113817883">
    <w:abstractNumId w:val="4"/>
  </w:num>
  <w:num w:numId="3" w16cid:durableId="1314018784">
    <w:abstractNumId w:val="3"/>
  </w:num>
  <w:num w:numId="4" w16cid:durableId="1837695196">
    <w:abstractNumId w:val="2"/>
  </w:num>
  <w:num w:numId="5" w16cid:durableId="277836333">
    <w:abstractNumId w:val="5"/>
  </w:num>
  <w:num w:numId="6" w16cid:durableId="2050178232">
    <w:abstractNumId w:val="1"/>
  </w:num>
  <w:num w:numId="7" w16cid:durableId="27310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FA"/>
    <w:rsid w:val="00002668"/>
    <w:rsid w:val="000045D4"/>
    <w:rsid w:val="0000540F"/>
    <w:rsid w:val="00006681"/>
    <w:rsid w:val="000077C0"/>
    <w:rsid w:val="00014131"/>
    <w:rsid w:val="00023696"/>
    <w:rsid w:val="0003388C"/>
    <w:rsid w:val="00046FC4"/>
    <w:rsid w:val="000505ED"/>
    <w:rsid w:val="0005377C"/>
    <w:rsid w:val="00054A3F"/>
    <w:rsid w:val="00066A0C"/>
    <w:rsid w:val="0007423D"/>
    <w:rsid w:val="000750D9"/>
    <w:rsid w:val="00085B79"/>
    <w:rsid w:val="00093B31"/>
    <w:rsid w:val="00095B97"/>
    <w:rsid w:val="000A130C"/>
    <w:rsid w:val="000B071F"/>
    <w:rsid w:val="000B4C43"/>
    <w:rsid w:val="000B7E8E"/>
    <w:rsid w:val="000C29F2"/>
    <w:rsid w:val="000C4651"/>
    <w:rsid w:val="000E18C5"/>
    <w:rsid w:val="000E3317"/>
    <w:rsid w:val="000E7693"/>
    <w:rsid w:val="000F4819"/>
    <w:rsid w:val="001100B8"/>
    <w:rsid w:val="001101A4"/>
    <w:rsid w:val="00111371"/>
    <w:rsid w:val="001137D8"/>
    <w:rsid w:val="00115B4F"/>
    <w:rsid w:val="00120272"/>
    <w:rsid w:val="00124D9E"/>
    <w:rsid w:val="00125D9E"/>
    <w:rsid w:val="00130E88"/>
    <w:rsid w:val="00146288"/>
    <w:rsid w:val="00151626"/>
    <w:rsid w:val="00154667"/>
    <w:rsid w:val="00161515"/>
    <w:rsid w:val="00165400"/>
    <w:rsid w:val="0016566B"/>
    <w:rsid w:val="0016759E"/>
    <w:rsid w:val="001710C3"/>
    <w:rsid w:val="001801FD"/>
    <w:rsid w:val="00190C73"/>
    <w:rsid w:val="001A401D"/>
    <w:rsid w:val="001A68B8"/>
    <w:rsid w:val="001B5EE8"/>
    <w:rsid w:val="001D423E"/>
    <w:rsid w:val="001D6BF9"/>
    <w:rsid w:val="001E05B4"/>
    <w:rsid w:val="001E1222"/>
    <w:rsid w:val="001E5B8D"/>
    <w:rsid w:val="001F3E89"/>
    <w:rsid w:val="001F7F6D"/>
    <w:rsid w:val="00205B4A"/>
    <w:rsid w:val="0021085B"/>
    <w:rsid w:val="00213892"/>
    <w:rsid w:val="00215CA4"/>
    <w:rsid w:val="00215D9E"/>
    <w:rsid w:val="00217D28"/>
    <w:rsid w:val="00221CF4"/>
    <w:rsid w:val="00233FEE"/>
    <w:rsid w:val="00250228"/>
    <w:rsid w:val="00253A3A"/>
    <w:rsid w:val="002556FB"/>
    <w:rsid w:val="00261228"/>
    <w:rsid w:val="00263E86"/>
    <w:rsid w:val="00267DCB"/>
    <w:rsid w:val="00280A32"/>
    <w:rsid w:val="00281840"/>
    <w:rsid w:val="00295C59"/>
    <w:rsid w:val="00297256"/>
    <w:rsid w:val="00297315"/>
    <w:rsid w:val="002A333A"/>
    <w:rsid w:val="002B0AB8"/>
    <w:rsid w:val="002B0EA0"/>
    <w:rsid w:val="002C5EDC"/>
    <w:rsid w:val="002E2A9D"/>
    <w:rsid w:val="002E324B"/>
    <w:rsid w:val="002E7775"/>
    <w:rsid w:val="002F0321"/>
    <w:rsid w:val="002F31B6"/>
    <w:rsid w:val="0031695F"/>
    <w:rsid w:val="003204E0"/>
    <w:rsid w:val="00327D0E"/>
    <w:rsid w:val="00332348"/>
    <w:rsid w:val="003354FA"/>
    <w:rsid w:val="003371A7"/>
    <w:rsid w:val="00337903"/>
    <w:rsid w:val="0034081B"/>
    <w:rsid w:val="003437A6"/>
    <w:rsid w:val="00386C0A"/>
    <w:rsid w:val="00393494"/>
    <w:rsid w:val="00394CC0"/>
    <w:rsid w:val="003964C6"/>
    <w:rsid w:val="003977F8"/>
    <w:rsid w:val="003B1AFB"/>
    <w:rsid w:val="003B7D3F"/>
    <w:rsid w:val="003C033B"/>
    <w:rsid w:val="003C2AC1"/>
    <w:rsid w:val="003C682A"/>
    <w:rsid w:val="003D0360"/>
    <w:rsid w:val="003D3CCC"/>
    <w:rsid w:val="003D4D1E"/>
    <w:rsid w:val="003D6CF5"/>
    <w:rsid w:val="003E1252"/>
    <w:rsid w:val="003E2F62"/>
    <w:rsid w:val="003E4041"/>
    <w:rsid w:val="003F2700"/>
    <w:rsid w:val="0040525F"/>
    <w:rsid w:val="00414442"/>
    <w:rsid w:val="00421CE0"/>
    <w:rsid w:val="00424F0D"/>
    <w:rsid w:val="004358E4"/>
    <w:rsid w:val="00460AA9"/>
    <w:rsid w:val="00463F16"/>
    <w:rsid w:val="004662F5"/>
    <w:rsid w:val="004727F7"/>
    <w:rsid w:val="00480F3C"/>
    <w:rsid w:val="00485B32"/>
    <w:rsid w:val="00492D39"/>
    <w:rsid w:val="00494024"/>
    <w:rsid w:val="00497D42"/>
    <w:rsid w:val="004A63DB"/>
    <w:rsid w:val="004B4ECF"/>
    <w:rsid w:val="004C00DE"/>
    <w:rsid w:val="004C54AE"/>
    <w:rsid w:val="004C7EBE"/>
    <w:rsid w:val="004D36CB"/>
    <w:rsid w:val="004E0948"/>
    <w:rsid w:val="00505EBA"/>
    <w:rsid w:val="00520E2D"/>
    <w:rsid w:val="0052160C"/>
    <w:rsid w:val="00522711"/>
    <w:rsid w:val="005353A2"/>
    <w:rsid w:val="00541401"/>
    <w:rsid w:val="00555336"/>
    <w:rsid w:val="00557A96"/>
    <w:rsid w:val="00562F97"/>
    <w:rsid w:val="00573899"/>
    <w:rsid w:val="00582D38"/>
    <w:rsid w:val="00582DC6"/>
    <w:rsid w:val="00585B91"/>
    <w:rsid w:val="00587A25"/>
    <w:rsid w:val="00595D50"/>
    <w:rsid w:val="005978D1"/>
    <w:rsid w:val="005A010D"/>
    <w:rsid w:val="005A01F7"/>
    <w:rsid w:val="005A1B13"/>
    <w:rsid w:val="005A25AF"/>
    <w:rsid w:val="005A5074"/>
    <w:rsid w:val="005A612A"/>
    <w:rsid w:val="005A6439"/>
    <w:rsid w:val="005B17D2"/>
    <w:rsid w:val="005B7BC1"/>
    <w:rsid w:val="005C5058"/>
    <w:rsid w:val="005D1F76"/>
    <w:rsid w:val="005E733F"/>
    <w:rsid w:val="005F061E"/>
    <w:rsid w:val="005F6309"/>
    <w:rsid w:val="00600162"/>
    <w:rsid w:val="00602D70"/>
    <w:rsid w:val="00602F8F"/>
    <w:rsid w:val="00604DBF"/>
    <w:rsid w:val="006126AC"/>
    <w:rsid w:val="00613D89"/>
    <w:rsid w:val="0061507A"/>
    <w:rsid w:val="00627540"/>
    <w:rsid w:val="00644F0F"/>
    <w:rsid w:val="00652BE8"/>
    <w:rsid w:val="006530FD"/>
    <w:rsid w:val="00663419"/>
    <w:rsid w:val="00666D80"/>
    <w:rsid w:val="00670DCB"/>
    <w:rsid w:val="006732A8"/>
    <w:rsid w:val="0067723E"/>
    <w:rsid w:val="00687DD3"/>
    <w:rsid w:val="00693DC6"/>
    <w:rsid w:val="006B1A76"/>
    <w:rsid w:val="006B771E"/>
    <w:rsid w:val="006B7DCA"/>
    <w:rsid w:val="006C0709"/>
    <w:rsid w:val="006C4458"/>
    <w:rsid w:val="006D3D82"/>
    <w:rsid w:val="006E3283"/>
    <w:rsid w:val="006E7EFA"/>
    <w:rsid w:val="006F3819"/>
    <w:rsid w:val="006F4C82"/>
    <w:rsid w:val="006F7791"/>
    <w:rsid w:val="0070361F"/>
    <w:rsid w:val="0071357F"/>
    <w:rsid w:val="00746F86"/>
    <w:rsid w:val="007501AA"/>
    <w:rsid w:val="007616B5"/>
    <w:rsid w:val="00761BE8"/>
    <w:rsid w:val="00770E33"/>
    <w:rsid w:val="00771E1B"/>
    <w:rsid w:val="007851B1"/>
    <w:rsid w:val="00785C45"/>
    <w:rsid w:val="0078686D"/>
    <w:rsid w:val="007938E4"/>
    <w:rsid w:val="007951C6"/>
    <w:rsid w:val="007A4280"/>
    <w:rsid w:val="007A4E67"/>
    <w:rsid w:val="007B142F"/>
    <w:rsid w:val="007B5323"/>
    <w:rsid w:val="007C0182"/>
    <w:rsid w:val="007C0187"/>
    <w:rsid w:val="007C1492"/>
    <w:rsid w:val="007C3188"/>
    <w:rsid w:val="007E204E"/>
    <w:rsid w:val="007E7C01"/>
    <w:rsid w:val="007F7603"/>
    <w:rsid w:val="00801A71"/>
    <w:rsid w:val="00802332"/>
    <w:rsid w:val="00807CCB"/>
    <w:rsid w:val="00817495"/>
    <w:rsid w:val="00827424"/>
    <w:rsid w:val="00827A4F"/>
    <w:rsid w:val="008376A4"/>
    <w:rsid w:val="00840D08"/>
    <w:rsid w:val="00847FAE"/>
    <w:rsid w:val="00865E97"/>
    <w:rsid w:val="00866718"/>
    <w:rsid w:val="00876AB1"/>
    <w:rsid w:val="00896339"/>
    <w:rsid w:val="008B1128"/>
    <w:rsid w:val="008B4EAE"/>
    <w:rsid w:val="008B58C3"/>
    <w:rsid w:val="008D5AB3"/>
    <w:rsid w:val="008E7158"/>
    <w:rsid w:val="008F0117"/>
    <w:rsid w:val="008F5318"/>
    <w:rsid w:val="00905C07"/>
    <w:rsid w:val="009068B7"/>
    <w:rsid w:val="00913154"/>
    <w:rsid w:val="00916A7F"/>
    <w:rsid w:val="009211D6"/>
    <w:rsid w:val="009268C9"/>
    <w:rsid w:val="00926DDF"/>
    <w:rsid w:val="00932243"/>
    <w:rsid w:val="009330C4"/>
    <w:rsid w:val="0093514E"/>
    <w:rsid w:val="0094187A"/>
    <w:rsid w:val="00943114"/>
    <w:rsid w:val="0094587C"/>
    <w:rsid w:val="009549FF"/>
    <w:rsid w:val="00963DC7"/>
    <w:rsid w:val="009668F2"/>
    <w:rsid w:val="009703EC"/>
    <w:rsid w:val="00986945"/>
    <w:rsid w:val="00992394"/>
    <w:rsid w:val="00994B84"/>
    <w:rsid w:val="009958B3"/>
    <w:rsid w:val="009A26B8"/>
    <w:rsid w:val="009A3788"/>
    <w:rsid w:val="009A4C79"/>
    <w:rsid w:val="009B1EAA"/>
    <w:rsid w:val="009B45A1"/>
    <w:rsid w:val="009B551D"/>
    <w:rsid w:val="009B7A90"/>
    <w:rsid w:val="009C457E"/>
    <w:rsid w:val="009C4A41"/>
    <w:rsid w:val="009C568E"/>
    <w:rsid w:val="009D02DB"/>
    <w:rsid w:val="009E3033"/>
    <w:rsid w:val="009F0681"/>
    <w:rsid w:val="009F4E68"/>
    <w:rsid w:val="00A01AA2"/>
    <w:rsid w:val="00A04AD8"/>
    <w:rsid w:val="00A11894"/>
    <w:rsid w:val="00A22932"/>
    <w:rsid w:val="00A2497E"/>
    <w:rsid w:val="00A3138D"/>
    <w:rsid w:val="00A33AE4"/>
    <w:rsid w:val="00A34469"/>
    <w:rsid w:val="00A4534F"/>
    <w:rsid w:val="00A4793D"/>
    <w:rsid w:val="00A50A6D"/>
    <w:rsid w:val="00A55530"/>
    <w:rsid w:val="00A5567D"/>
    <w:rsid w:val="00A57004"/>
    <w:rsid w:val="00A57375"/>
    <w:rsid w:val="00A60ED8"/>
    <w:rsid w:val="00A620F1"/>
    <w:rsid w:val="00A7485E"/>
    <w:rsid w:val="00A86F0C"/>
    <w:rsid w:val="00A91F7F"/>
    <w:rsid w:val="00A958FD"/>
    <w:rsid w:val="00A95A94"/>
    <w:rsid w:val="00AA0787"/>
    <w:rsid w:val="00AB0C58"/>
    <w:rsid w:val="00AB556C"/>
    <w:rsid w:val="00AC1B92"/>
    <w:rsid w:val="00AC5BDF"/>
    <w:rsid w:val="00AC7736"/>
    <w:rsid w:val="00AD143E"/>
    <w:rsid w:val="00AD65B4"/>
    <w:rsid w:val="00AE7238"/>
    <w:rsid w:val="00AF1F0E"/>
    <w:rsid w:val="00AF3C5A"/>
    <w:rsid w:val="00AF49AC"/>
    <w:rsid w:val="00B00E7A"/>
    <w:rsid w:val="00B20A23"/>
    <w:rsid w:val="00B459A9"/>
    <w:rsid w:val="00B54DA1"/>
    <w:rsid w:val="00B65B85"/>
    <w:rsid w:val="00B70E28"/>
    <w:rsid w:val="00B92A95"/>
    <w:rsid w:val="00B9387E"/>
    <w:rsid w:val="00BA234A"/>
    <w:rsid w:val="00BB3278"/>
    <w:rsid w:val="00BB3D6B"/>
    <w:rsid w:val="00BB452B"/>
    <w:rsid w:val="00BB7EA7"/>
    <w:rsid w:val="00BD467C"/>
    <w:rsid w:val="00BE644C"/>
    <w:rsid w:val="00BF610A"/>
    <w:rsid w:val="00C00174"/>
    <w:rsid w:val="00C01D53"/>
    <w:rsid w:val="00C04937"/>
    <w:rsid w:val="00C115C3"/>
    <w:rsid w:val="00C14FBD"/>
    <w:rsid w:val="00C2490A"/>
    <w:rsid w:val="00C35B59"/>
    <w:rsid w:val="00C36206"/>
    <w:rsid w:val="00C36775"/>
    <w:rsid w:val="00C458C7"/>
    <w:rsid w:val="00C4770C"/>
    <w:rsid w:val="00C47FDC"/>
    <w:rsid w:val="00C501D0"/>
    <w:rsid w:val="00C610E6"/>
    <w:rsid w:val="00C66E13"/>
    <w:rsid w:val="00C6789D"/>
    <w:rsid w:val="00C81B09"/>
    <w:rsid w:val="00C9057B"/>
    <w:rsid w:val="00C914AA"/>
    <w:rsid w:val="00C91868"/>
    <w:rsid w:val="00C97873"/>
    <w:rsid w:val="00CA1F54"/>
    <w:rsid w:val="00CC2E1E"/>
    <w:rsid w:val="00CC7157"/>
    <w:rsid w:val="00CD0B63"/>
    <w:rsid w:val="00CF13F3"/>
    <w:rsid w:val="00D015BB"/>
    <w:rsid w:val="00D12E24"/>
    <w:rsid w:val="00D16714"/>
    <w:rsid w:val="00D16B44"/>
    <w:rsid w:val="00D35C47"/>
    <w:rsid w:val="00D42973"/>
    <w:rsid w:val="00D532A3"/>
    <w:rsid w:val="00D6072D"/>
    <w:rsid w:val="00D657B5"/>
    <w:rsid w:val="00D72D4C"/>
    <w:rsid w:val="00D83124"/>
    <w:rsid w:val="00D84FEA"/>
    <w:rsid w:val="00D865C9"/>
    <w:rsid w:val="00D909A6"/>
    <w:rsid w:val="00D9694C"/>
    <w:rsid w:val="00D9730E"/>
    <w:rsid w:val="00DA0F2C"/>
    <w:rsid w:val="00DA467D"/>
    <w:rsid w:val="00DC4378"/>
    <w:rsid w:val="00DC4F1E"/>
    <w:rsid w:val="00DD4849"/>
    <w:rsid w:val="00DD716B"/>
    <w:rsid w:val="00DE1382"/>
    <w:rsid w:val="00E00B0D"/>
    <w:rsid w:val="00E017F4"/>
    <w:rsid w:val="00E03C64"/>
    <w:rsid w:val="00E06757"/>
    <w:rsid w:val="00E1209F"/>
    <w:rsid w:val="00E12892"/>
    <w:rsid w:val="00E1334B"/>
    <w:rsid w:val="00E165E7"/>
    <w:rsid w:val="00E25591"/>
    <w:rsid w:val="00E25B11"/>
    <w:rsid w:val="00E27D65"/>
    <w:rsid w:val="00E308D8"/>
    <w:rsid w:val="00E32440"/>
    <w:rsid w:val="00E33925"/>
    <w:rsid w:val="00E40AB2"/>
    <w:rsid w:val="00E412C0"/>
    <w:rsid w:val="00E4327D"/>
    <w:rsid w:val="00E43715"/>
    <w:rsid w:val="00E4684A"/>
    <w:rsid w:val="00E546A5"/>
    <w:rsid w:val="00E6202E"/>
    <w:rsid w:val="00E751AF"/>
    <w:rsid w:val="00E80609"/>
    <w:rsid w:val="00E836C4"/>
    <w:rsid w:val="00E943CF"/>
    <w:rsid w:val="00EB01E9"/>
    <w:rsid w:val="00EB200B"/>
    <w:rsid w:val="00EC183F"/>
    <w:rsid w:val="00EC35DD"/>
    <w:rsid w:val="00EC6943"/>
    <w:rsid w:val="00EE0E5B"/>
    <w:rsid w:val="00EE1FB7"/>
    <w:rsid w:val="00EE37EA"/>
    <w:rsid w:val="00EF2F38"/>
    <w:rsid w:val="00EF58FF"/>
    <w:rsid w:val="00F1257C"/>
    <w:rsid w:val="00F13D52"/>
    <w:rsid w:val="00F22BE7"/>
    <w:rsid w:val="00F30718"/>
    <w:rsid w:val="00F3553F"/>
    <w:rsid w:val="00F536B1"/>
    <w:rsid w:val="00F564BB"/>
    <w:rsid w:val="00F64328"/>
    <w:rsid w:val="00F668B5"/>
    <w:rsid w:val="00F77EE2"/>
    <w:rsid w:val="00F866BF"/>
    <w:rsid w:val="00F95C52"/>
    <w:rsid w:val="00FA0938"/>
    <w:rsid w:val="00FA3FBB"/>
    <w:rsid w:val="00FB2510"/>
    <w:rsid w:val="00FD13AF"/>
    <w:rsid w:val="00FD216D"/>
    <w:rsid w:val="00FD67E2"/>
    <w:rsid w:val="00FD775E"/>
    <w:rsid w:val="00FE3D93"/>
    <w:rsid w:val="00FF2A54"/>
    <w:rsid w:val="00FF3EB9"/>
    <w:rsid w:val="00FF54AE"/>
    <w:rsid w:val="00FF586C"/>
    <w:rsid w:val="00FF5EB2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be5,#fffef7,#85c058,#fbf99f,#fff0b7,#e4ffc9,#f30"/>
    </o:shapedefaults>
    <o:shapelayout v:ext="edit">
      <o:idmap v:ext="edit" data="1"/>
    </o:shapelayout>
  </w:shapeDefaults>
  <w:decimalSymbol w:val=","/>
  <w:listSeparator w:val=";"/>
  <w14:docId w14:val="12D9EB34"/>
  <w15:chartTrackingRefBased/>
  <w15:docId w15:val="{BD329D37-6721-4A0E-BBEE-9E827700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6E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55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3D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E3D93"/>
    <w:rPr>
      <w:b/>
      <w:bCs/>
    </w:rPr>
  </w:style>
  <w:style w:type="character" w:customStyle="1" w:styleId="apple-converted-space">
    <w:name w:val="apple-converted-space"/>
    <w:rsid w:val="00FE3D93"/>
  </w:style>
  <w:style w:type="paragraph" w:styleId="NoSpacing">
    <w:name w:val="No Spacing"/>
    <w:link w:val="NoSpacingChar"/>
    <w:uiPriority w:val="1"/>
    <w:qFormat/>
    <w:rsid w:val="00E836C4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836C4"/>
    <w:rPr>
      <w:rFonts w:eastAsia="Times New Roman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62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is.de/demo" TargetMode="External"/><Relationship Id="rId13" Type="http://schemas.openxmlformats.org/officeDocument/2006/relationships/hyperlink" Target="http://www.olympis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lympis.de" TargetMode="External"/><Relationship Id="rId12" Type="http://schemas.openxmlformats.org/officeDocument/2006/relationships/hyperlink" Target="http://www.olympis.de/bewertung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olympis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lympis.de" TargetMode="External"/><Relationship Id="rId10" Type="http://schemas.openxmlformats.org/officeDocument/2006/relationships/hyperlink" Target="http://www.olympis.de/information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lympis.de/informationen" TargetMode="External"/><Relationship Id="rId14" Type="http://schemas.openxmlformats.org/officeDocument/2006/relationships/hyperlink" Target="mailto:info@olympis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14A9A-B8BA-411B-8FBB-F400903F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2</Pages>
  <Words>490</Words>
  <Characters>3094</Characters>
  <Application>Microsoft Office Word</Application>
  <DocSecurity>0</DocSecurity>
  <Lines>63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Links>
    <vt:vector size="54" baseType="variant">
      <vt:variant>
        <vt:i4>7536739</vt:i4>
      </vt:variant>
      <vt:variant>
        <vt:i4>18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1966140</vt:i4>
      </vt:variant>
      <vt:variant>
        <vt:i4>15</vt:i4>
      </vt:variant>
      <vt:variant>
        <vt:i4>0</vt:i4>
      </vt:variant>
      <vt:variant>
        <vt:i4>5</vt:i4>
      </vt:variant>
      <vt:variant>
        <vt:lpwstr>mailto:info@olimpis.ru</vt:lpwstr>
      </vt:variant>
      <vt:variant>
        <vt:lpwstr/>
      </vt:variant>
      <vt:variant>
        <vt:i4>7536739</vt:i4>
      </vt:variant>
      <vt:variant>
        <vt:i4>12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1966140</vt:i4>
      </vt:variant>
      <vt:variant>
        <vt:i4>9</vt:i4>
      </vt:variant>
      <vt:variant>
        <vt:i4>0</vt:i4>
      </vt:variant>
      <vt:variant>
        <vt:i4>5</vt:i4>
      </vt:variant>
      <vt:variant>
        <vt:lpwstr>mailto:info@olimpis.ru</vt:lpwstr>
      </vt:variant>
      <vt:variant>
        <vt:lpwstr/>
      </vt:variant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7536739</vt:i4>
      </vt:variant>
      <vt:variant>
        <vt:i4>3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70321240</vt:i4>
      </vt:variant>
      <vt:variant>
        <vt:i4>3</vt:i4>
      </vt:variant>
      <vt:variant>
        <vt:i4>0</vt:i4>
      </vt:variant>
      <vt:variant>
        <vt:i4>5</vt:i4>
      </vt:variant>
      <vt:variant>
        <vt:lpwstr>http://www.olimpis.ru/отзывы</vt:lpwstr>
      </vt:variant>
      <vt:variant>
        <vt:lpwstr/>
      </vt:variant>
      <vt:variant>
        <vt:i4>70321240</vt:i4>
      </vt:variant>
      <vt:variant>
        <vt:i4>0</vt:i4>
      </vt:variant>
      <vt:variant>
        <vt:i4>0</vt:i4>
      </vt:variant>
      <vt:variant>
        <vt:i4>5</vt:i4>
      </vt:variant>
      <vt:variant>
        <vt:lpwstr>http://www.olimpis.ru/отзывы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</dc:creator>
  <cp:keywords/>
  <dc:description/>
  <cp:lastModifiedBy>Aleksej Rosov</cp:lastModifiedBy>
  <cp:revision>109</cp:revision>
  <cp:lastPrinted>2025-10-19T07:32:00Z</cp:lastPrinted>
  <dcterms:created xsi:type="dcterms:W3CDTF">2025-10-14T11:14:00Z</dcterms:created>
  <dcterms:modified xsi:type="dcterms:W3CDTF">2025-10-22T14:51:00Z</dcterms:modified>
</cp:coreProperties>
</file>